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B23" w:rsidRPr="00266B23" w:rsidRDefault="00266B23" w:rsidP="00266B23">
      <w:pPr>
        <w:spacing w:beforeAutospacing="1" w:after="100" w:afterAutospacing="1" w:line="240" w:lineRule="auto"/>
        <w:jc w:val="center"/>
        <w:rPr>
          <w:rFonts w:ascii="Times New Roman" w:eastAsia="Times New Roman" w:hAnsi="Times New Roman" w:cs="Times New Roman"/>
          <w:color w:val="000000"/>
          <w:sz w:val="24"/>
          <w:szCs w:val="24"/>
        </w:rPr>
      </w:pPr>
      <w:r w:rsidRPr="00266B23">
        <w:rPr>
          <w:rFonts w:ascii="Times New Roman" w:eastAsia="Times New Roman" w:hAnsi="Times New Roman" w:cs="Times New Roman"/>
          <w:b/>
          <w:bCs/>
          <w:color w:val="000000"/>
          <w:sz w:val="32"/>
          <w:szCs w:val="32"/>
        </w:rPr>
        <w:t>REQUEST FOR PROPOSALS</w:t>
      </w:r>
      <w:r w:rsidRPr="00266B23">
        <w:rPr>
          <w:rFonts w:ascii="Times New Roman" w:eastAsia="Times New Roman" w:hAnsi="Times New Roman" w:cs="Times New Roman"/>
          <w:b/>
          <w:bCs/>
          <w:color w:val="000000"/>
          <w:sz w:val="24"/>
          <w:szCs w:val="24"/>
        </w:rPr>
        <w:t> </w:t>
      </w:r>
      <w:r w:rsidRPr="00266B23">
        <w:rPr>
          <w:rFonts w:ascii="Times New Roman" w:eastAsia="Times New Roman" w:hAnsi="Times New Roman" w:cs="Times New Roman"/>
          <w:color w:val="000000"/>
          <w:sz w:val="24"/>
          <w:szCs w:val="24"/>
        </w:rPr>
        <w:t> </w:t>
      </w:r>
    </w:p>
    <w:p w:rsidR="00266B23" w:rsidRPr="00266B23" w:rsidRDefault="00266B23" w:rsidP="00266B23">
      <w:pPr>
        <w:spacing w:before="100" w:beforeAutospacing="1" w:after="100" w:afterAutospacing="1" w:line="240" w:lineRule="auto"/>
        <w:jc w:val="center"/>
        <w:rPr>
          <w:rFonts w:ascii="Times New Roman" w:eastAsia="Times New Roman" w:hAnsi="Times New Roman" w:cs="Times New Roman"/>
          <w:color w:val="000000"/>
          <w:sz w:val="24"/>
          <w:szCs w:val="24"/>
        </w:rPr>
      </w:pPr>
      <w:r w:rsidRPr="00266B23">
        <w:rPr>
          <w:rFonts w:ascii="Times New Roman" w:eastAsia="Times New Roman" w:hAnsi="Times New Roman" w:cs="Times New Roman"/>
          <w:color w:val="000000"/>
          <w:sz w:val="24"/>
          <w:szCs w:val="24"/>
        </w:rPr>
        <w:t> </w:t>
      </w:r>
      <w:r w:rsidRPr="00266B23">
        <w:rPr>
          <w:rFonts w:ascii="Times New Roman" w:eastAsia="Times New Roman" w:hAnsi="Times New Roman" w:cs="Times New Roman"/>
          <w:b/>
          <w:bCs/>
          <w:color w:val="000000"/>
          <w:sz w:val="24"/>
          <w:szCs w:val="24"/>
        </w:rPr>
        <w:t> </w:t>
      </w:r>
      <w:r w:rsidRPr="00266B23">
        <w:rPr>
          <w:rFonts w:ascii="Times New Roman" w:eastAsia="Times New Roman" w:hAnsi="Times New Roman" w:cs="Times New Roman"/>
          <w:b/>
          <w:bCs/>
          <w:color w:val="000000"/>
          <w:sz w:val="40"/>
          <w:szCs w:val="40"/>
        </w:rPr>
        <w:t>MENTORING OPPORTUNITY</w:t>
      </w:r>
      <w:r w:rsidRPr="00266B23">
        <w:rPr>
          <w:rFonts w:ascii="Times New Roman" w:eastAsia="Times New Roman" w:hAnsi="Times New Roman" w:cs="Times New Roman"/>
          <w:b/>
          <w:bCs/>
          <w:color w:val="000000"/>
          <w:sz w:val="24"/>
          <w:szCs w:val="24"/>
        </w:rPr>
        <w:t> </w:t>
      </w:r>
      <w:r w:rsidRPr="00266B23">
        <w:rPr>
          <w:rFonts w:ascii="Times New Roman" w:eastAsia="Times New Roman" w:hAnsi="Times New Roman" w:cs="Times New Roman"/>
          <w:color w:val="000000"/>
          <w:sz w:val="24"/>
          <w:szCs w:val="24"/>
        </w:rPr>
        <w:t> </w:t>
      </w:r>
    </w:p>
    <w:p w:rsidR="00266B23" w:rsidRPr="00266B23" w:rsidRDefault="00266B23" w:rsidP="00266B23">
      <w:pPr>
        <w:spacing w:before="100" w:beforeAutospacing="1" w:after="100" w:afterAutospacing="1" w:line="240" w:lineRule="auto"/>
        <w:jc w:val="center"/>
        <w:rPr>
          <w:rFonts w:ascii="Times New Roman" w:eastAsia="Times New Roman" w:hAnsi="Times New Roman" w:cs="Times New Roman"/>
          <w:color w:val="000000"/>
          <w:sz w:val="24"/>
          <w:szCs w:val="24"/>
        </w:rPr>
      </w:pPr>
      <w:r w:rsidRPr="00266B23">
        <w:rPr>
          <w:rFonts w:ascii="Times New Roman" w:eastAsia="Times New Roman" w:hAnsi="Times New Roman" w:cs="Times New Roman"/>
          <w:color w:val="000000"/>
          <w:sz w:val="24"/>
          <w:szCs w:val="24"/>
        </w:rPr>
        <w:t> </w:t>
      </w:r>
      <w:r w:rsidRPr="00266B23">
        <w:rPr>
          <w:rFonts w:ascii="Times New Roman" w:eastAsia="Times New Roman" w:hAnsi="Times New Roman" w:cs="Times New Roman"/>
          <w:b/>
          <w:bCs/>
          <w:color w:val="000000"/>
          <w:sz w:val="24"/>
          <w:szCs w:val="24"/>
        </w:rPr>
        <w:t> </w:t>
      </w:r>
      <w:r w:rsidRPr="00266B23">
        <w:rPr>
          <w:rFonts w:ascii="Times New Roman" w:eastAsia="Times New Roman" w:hAnsi="Times New Roman" w:cs="Times New Roman"/>
          <w:b/>
          <w:bCs/>
          <w:color w:val="000000"/>
          <w:sz w:val="20"/>
          <w:szCs w:val="20"/>
        </w:rPr>
        <w:t> </w:t>
      </w:r>
      <w:r w:rsidRPr="00266B23">
        <w:rPr>
          <w:rFonts w:ascii="Times New Roman" w:eastAsia="Times New Roman" w:hAnsi="Times New Roman" w:cs="Times New Roman"/>
          <w:b/>
          <w:bCs/>
          <w:color w:val="000000"/>
          <w:sz w:val="24"/>
          <w:szCs w:val="24"/>
        </w:rPr>
        <w:t> </w:t>
      </w:r>
      <w:r w:rsidRPr="00266B23">
        <w:rPr>
          <w:rFonts w:ascii="Times New Roman" w:eastAsia="Times New Roman" w:hAnsi="Times New Roman" w:cs="Times New Roman"/>
          <w:color w:val="000000"/>
          <w:sz w:val="24"/>
          <w:szCs w:val="24"/>
        </w:rPr>
        <w:t> </w:t>
      </w:r>
    </w:p>
    <w:p w:rsidR="00266B23" w:rsidRPr="00266B23" w:rsidRDefault="00266B23" w:rsidP="00266B23">
      <w:pPr>
        <w:spacing w:before="100" w:beforeAutospacing="1" w:after="100" w:afterAutospacing="1" w:line="240" w:lineRule="auto"/>
        <w:jc w:val="both"/>
        <w:rPr>
          <w:rFonts w:ascii="Times New Roman" w:eastAsia="Times New Roman" w:hAnsi="Times New Roman" w:cs="Times New Roman"/>
          <w:color w:val="000000"/>
          <w:sz w:val="24"/>
          <w:szCs w:val="24"/>
        </w:rPr>
      </w:pPr>
      <w:r w:rsidRPr="00266B23">
        <w:rPr>
          <w:rFonts w:ascii="Times New Roman" w:eastAsia="Times New Roman" w:hAnsi="Times New Roman" w:cs="Times New Roman"/>
          <w:color w:val="000000"/>
          <w:sz w:val="24"/>
          <w:szCs w:val="24"/>
        </w:rPr>
        <w:t>International Program for Development Evaluation Training (IPDET) is now accepting applications for the next round of the Mentoring Program for individuals working on a development intervention. Funding is available for approximately 15 individuals to receive coaching on real-time evaluations from one of IPDET's renowned evaluation faculty. Submissions might relate to the development of a 'theory of change', an evaluation design matrix for evaluation of a policy, program, or project, and/or need for specific guidance related to sampling, data collection, or analysis. Mentors will not produce theories of change, designs, or instrumentation, nor conduct analyses for mentees, but will offer review and guidance.</w:t>
      </w:r>
    </w:p>
    <w:p w:rsidR="00266B23" w:rsidRPr="00266B23" w:rsidRDefault="00266B23" w:rsidP="00266B23">
      <w:pPr>
        <w:spacing w:before="100" w:beforeAutospacing="1" w:after="100" w:afterAutospacing="1" w:line="240" w:lineRule="auto"/>
        <w:jc w:val="both"/>
        <w:rPr>
          <w:rFonts w:ascii="Times New Roman" w:eastAsia="Times New Roman" w:hAnsi="Times New Roman" w:cs="Times New Roman"/>
          <w:color w:val="000000"/>
          <w:sz w:val="24"/>
          <w:szCs w:val="24"/>
        </w:rPr>
      </w:pPr>
      <w:r w:rsidRPr="00266B23">
        <w:rPr>
          <w:rFonts w:ascii="Times New Roman" w:eastAsia="Times New Roman" w:hAnsi="Times New Roman" w:cs="Times New Roman"/>
          <w:color w:val="000000"/>
          <w:sz w:val="24"/>
          <w:szCs w:val="24"/>
        </w:rPr>
        <w:t> </w:t>
      </w:r>
    </w:p>
    <w:p w:rsidR="00266B23" w:rsidRPr="00266B23" w:rsidRDefault="00266B23" w:rsidP="00266B23">
      <w:pPr>
        <w:spacing w:before="100" w:beforeAutospacing="1" w:after="100" w:afterAutospacing="1" w:line="240" w:lineRule="auto"/>
        <w:jc w:val="both"/>
        <w:rPr>
          <w:rFonts w:ascii="Times New Roman" w:eastAsia="Times New Roman" w:hAnsi="Times New Roman" w:cs="Times New Roman"/>
          <w:color w:val="000000"/>
          <w:sz w:val="24"/>
          <w:szCs w:val="24"/>
        </w:rPr>
      </w:pPr>
      <w:r w:rsidRPr="00266B23">
        <w:rPr>
          <w:rFonts w:ascii="Times New Roman" w:eastAsia="Times New Roman" w:hAnsi="Times New Roman" w:cs="Times New Roman"/>
          <w:color w:val="000000"/>
          <w:sz w:val="24"/>
          <w:szCs w:val="24"/>
        </w:rPr>
        <w:t>Thus far, 20 individuals took part in the mentoring program and their experience was very valuable. As one mentee stated:</w:t>
      </w:r>
    </w:p>
    <w:p w:rsidR="00266B23" w:rsidRPr="00266B23" w:rsidRDefault="00266B23" w:rsidP="00266B23">
      <w:pPr>
        <w:spacing w:before="100" w:beforeAutospacing="1" w:after="100" w:afterAutospacing="1" w:line="240" w:lineRule="auto"/>
        <w:ind w:left="1080"/>
        <w:jc w:val="both"/>
        <w:rPr>
          <w:rFonts w:ascii="Tahoma" w:eastAsia="Times New Roman" w:hAnsi="Tahoma" w:cs="Tahoma"/>
          <w:color w:val="000000"/>
          <w:sz w:val="20"/>
          <w:szCs w:val="20"/>
        </w:rPr>
      </w:pPr>
      <w:r w:rsidRPr="00266B23">
        <w:rPr>
          <w:rFonts w:ascii="Tahoma" w:eastAsia="Times New Roman" w:hAnsi="Tahoma" w:cs="Tahoma"/>
          <w:color w:val="000000"/>
          <w:sz w:val="20"/>
          <w:szCs w:val="20"/>
        </w:rPr>
        <w:t> </w:t>
      </w:r>
      <w:r w:rsidRPr="00266B23">
        <w:rPr>
          <w:rFonts w:ascii="Symbol" w:eastAsia="Times New Roman" w:hAnsi="Symbol" w:cs="Tahoma"/>
          <w:color w:val="000000"/>
          <w:sz w:val="20"/>
          <w:szCs w:val="20"/>
        </w:rPr>
        <w:t></w:t>
      </w:r>
      <w:r w:rsidRPr="00266B23">
        <w:rPr>
          <w:rFonts w:ascii="Symbol" w:eastAsia="Times New Roman" w:hAnsi="Symbol" w:cs="Tahoma"/>
          <w:color w:val="000000"/>
          <w:sz w:val="20"/>
          <w:szCs w:val="20"/>
        </w:rPr>
        <w:t></w:t>
      </w:r>
      <w:r w:rsidRPr="00266B23">
        <w:rPr>
          <w:rFonts w:ascii="Symbol" w:eastAsia="Times New Roman" w:hAnsi="Symbol" w:cs="Tahoma"/>
          <w:color w:val="000000"/>
          <w:sz w:val="20"/>
          <w:szCs w:val="20"/>
        </w:rPr>
        <w:t></w:t>
      </w:r>
      <w:r w:rsidRPr="00266B23">
        <w:rPr>
          <w:rFonts w:ascii="Times New Roman" w:eastAsia="Times New Roman" w:hAnsi="Times New Roman" w:cs="Times New Roman"/>
          <w:color w:val="000000"/>
          <w:sz w:val="14"/>
          <w:szCs w:val="14"/>
        </w:rPr>
        <w:t>   </w:t>
      </w:r>
      <w:r w:rsidRPr="00266B23">
        <w:rPr>
          <w:rFonts w:ascii="Symbol" w:eastAsia="Times New Roman" w:hAnsi="Symbol" w:cs="Tahoma"/>
          <w:color w:val="000000"/>
          <w:sz w:val="20"/>
          <w:szCs w:val="20"/>
        </w:rPr>
        <w:t></w:t>
      </w:r>
      <w:r w:rsidRPr="00266B23">
        <w:rPr>
          <w:rFonts w:ascii="Tahoma" w:eastAsia="Times New Roman" w:hAnsi="Tahoma" w:cs="Tahoma"/>
          <w:color w:val="000000"/>
          <w:sz w:val="20"/>
          <w:szCs w:val="20"/>
        </w:rPr>
        <w:t> </w:t>
      </w:r>
      <w:proofErr w:type="gramStart"/>
      <w:r w:rsidRPr="00266B23">
        <w:rPr>
          <w:rFonts w:ascii="Verdana" w:eastAsia="Times New Roman" w:hAnsi="Verdana" w:cs="Tahoma"/>
          <w:i/>
          <w:iCs/>
          <w:color w:val="4D4D4D"/>
          <w:sz w:val="19"/>
          <w:szCs w:val="19"/>
        </w:rPr>
        <w:t>" Now</w:t>
      </w:r>
      <w:proofErr w:type="gramEnd"/>
      <w:r w:rsidRPr="00266B23">
        <w:rPr>
          <w:rFonts w:ascii="Verdana" w:eastAsia="Times New Roman" w:hAnsi="Verdana" w:cs="Tahoma"/>
          <w:i/>
          <w:iCs/>
          <w:color w:val="4D4D4D"/>
          <w:sz w:val="19"/>
          <w:szCs w:val="19"/>
        </w:rPr>
        <w:t xml:space="preserve"> I have access to an expert in evaluation who is generous with his knowledge and his time. As I work on the formative evaluation, I am able to directly apply the learning from the Core Course with the added bonus of having an expert to guide me through the experience. What an amazing way to have actionable learning! The mentorship experience solidifies the knowledge gained through the program."</w:t>
      </w:r>
    </w:p>
    <w:p w:rsidR="00266B23" w:rsidRPr="00266B23" w:rsidRDefault="00266B23" w:rsidP="00266B23">
      <w:pPr>
        <w:spacing w:before="100" w:beforeAutospacing="1" w:after="100" w:afterAutospacing="1" w:line="240" w:lineRule="auto"/>
        <w:jc w:val="both"/>
        <w:rPr>
          <w:rFonts w:ascii="Times New Roman" w:eastAsia="Times New Roman" w:hAnsi="Times New Roman" w:cs="Times New Roman"/>
          <w:color w:val="000000"/>
          <w:sz w:val="24"/>
          <w:szCs w:val="24"/>
        </w:rPr>
      </w:pPr>
      <w:r w:rsidRPr="00266B23">
        <w:rPr>
          <w:rFonts w:ascii="Times New Roman" w:eastAsia="Times New Roman" w:hAnsi="Times New Roman" w:cs="Times New Roman"/>
          <w:color w:val="000000"/>
          <w:sz w:val="24"/>
          <w:szCs w:val="24"/>
        </w:rPr>
        <w:t>Individuals chosen in this round will receive between 1 and 24 hours of coaching depending on need beginning late October , 2013.</w:t>
      </w:r>
    </w:p>
    <w:p w:rsidR="00266B23" w:rsidRPr="00266B23" w:rsidRDefault="00266B23" w:rsidP="00266B23">
      <w:pPr>
        <w:spacing w:before="100" w:beforeAutospacing="1" w:after="100" w:afterAutospacing="1" w:line="240" w:lineRule="auto"/>
        <w:jc w:val="both"/>
        <w:rPr>
          <w:rFonts w:ascii="Times New Roman" w:eastAsia="Times New Roman" w:hAnsi="Times New Roman" w:cs="Times New Roman"/>
          <w:color w:val="000000"/>
          <w:sz w:val="24"/>
          <w:szCs w:val="24"/>
        </w:rPr>
      </w:pPr>
      <w:r w:rsidRPr="00266B23">
        <w:rPr>
          <w:rFonts w:ascii="Times New Roman" w:eastAsia="Times New Roman" w:hAnsi="Times New Roman" w:cs="Times New Roman"/>
          <w:color w:val="000000"/>
          <w:sz w:val="24"/>
          <w:szCs w:val="24"/>
        </w:rPr>
        <w:t> </w:t>
      </w:r>
    </w:p>
    <w:p w:rsidR="00266B23" w:rsidRPr="00266B23" w:rsidRDefault="00266B23" w:rsidP="00266B23">
      <w:pPr>
        <w:spacing w:before="100" w:beforeAutospacing="1" w:after="100" w:afterAutospacing="1" w:line="240" w:lineRule="auto"/>
        <w:jc w:val="both"/>
        <w:rPr>
          <w:rFonts w:ascii="Times New Roman" w:eastAsia="Times New Roman" w:hAnsi="Times New Roman" w:cs="Times New Roman"/>
          <w:color w:val="000000"/>
          <w:sz w:val="24"/>
          <w:szCs w:val="24"/>
        </w:rPr>
      </w:pPr>
      <w:r w:rsidRPr="00266B23">
        <w:rPr>
          <w:rFonts w:ascii="Times New Roman" w:eastAsia="Times New Roman" w:hAnsi="Times New Roman" w:cs="Times New Roman"/>
          <w:color w:val="000000"/>
          <w:sz w:val="24"/>
          <w:szCs w:val="24"/>
        </w:rPr>
        <w:t> </w:t>
      </w:r>
      <w:r w:rsidRPr="00266B23">
        <w:rPr>
          <w:rFonts w:ascii="Times New Roman" w:eastAsia="Times New Roman" w:hAnsi="Times New Roman" w:cs="Times New Roman"/>
          <w:b/>
          <w:bCs/>
          <w:color w:val="000000"/>
          <w:sz w:val="24"/>
          <w:szCs w:val="24"/>
        </w:rPr>
        <w:t>Submission requirements:</w:t>
      </w:r>
      <w:r w:rsidRPr="00266B23">
        <w:rPr>
          <w:rFonts w:ascii="Times New Roman" w:eastAsia="Times New Roman" w:hAnsi="Times New Roman" w:cs="Times New Roman"/>
          <w:color w:val="000000"/>
          <w:sz w:val="24"/>
          <w:szCs w:val="24"/>
        </w:rPr>
        <w:t> In order to apply for this opportunity, please submit a brief (1 page plus CV) </w:t>
      </w:r>
      <w:r w:rsidRPr="00266B23">
        <w:rPr>
          <w:rFonts w:ascii="Times New Roman" w:eastAsia="Times New Roman" w:hAnsi="Times New Roman" w:cs="Times New Roman"/>
          <w:b/>
          <w:bCs/>
          <w:color w:val="000000"/>
          <w:sz w:val="24"/>
          <w:szCs w:val="24"/>
        </w:rPr>
        <w:t>'Expression of Interest'</w:t>
      </w:r>
      <w:r w:rsidRPr="00266B23">
        <w:rPr>
          <w:rFonts w:ascii="Times New Roman" w:eastAsia="Times New Roman" w:hAnsi="Times New Roman" w:cs="Times New Roman"/>
          <w:color w:val="000000"/>
          <w:sz w:val="24"/>
          <w:szCs w:val="24"/>
        </w:rPr>
        <w:t> to </w:t>
      </w:r>
      <w:proofErr w:type="spellStart"/>
      <w:r w:rsidRPr="00266B23">
        <w:rPr>
          <w:rFonts w:ascii="Times New Roman" w:eastAsia="Times New Roman" w:hAnsi="Times New Roman" w:cs="Times New Roman"/>
          <w:color w:val="000000"/>
          <w:sz w:val="24"/>
          <w:szCs w:val="24"/>
        </w:rPr>
        <w:fldChar w:fldCharType="begin"/>
      </w:r>
      <w:r w:rsidRPr="00266B23">
        <w:rPr>
          <w:rFonts w:ascii="Times New Roman" w:eastAsia="Times New Roman" w:hAnsi="Times New Roman" w:cs="Times New Roman"/>
          <w:color w:val="000000"/>
          <w:sz w:val="24"/>
          <w:szCs w:val="24"/>
        </w:rPr>
        <w:instrText xml:space="preserve"> HYPERLINK "mailto:JuliaM_Thompson@" \t "_blank" </w:instrText>
      </w:r>
      <w:r w:rsidRPr="00266B23">
        <w:rPr>
          <w:rFonts w:ascii="Times New Roman" w:eastAsia="Times New Roman" w:hAnsi="Times New Roman" w:cs="Times New Roman"/>
          <w:color w:val="000000"/>
          <w:sz w:val="24"/>
          <w:szCs w:val="24"/>
        </w:rPr>
        <w:fldChar w:fldCharType="separate"/>
      </w:r>
      <w:r w:rsidRPr="00266B23">
        <w:rPr>
          <w:rFonts w:ascii="Times New Roman" w:eastAsia="Times New Roman" w:hAnsi="Times New Roman" w:cs="Times New Roman"/>
          <w:color w:val="0000FF"/>
          <w:sz w:val="24"/>
          <w:szCs w:val="24"/>
          <w:u w:val="single"/>
        </w:rPr>
        <w:t>JuliaM_Thompson</w:t>
      </w:r>
      <w:proofErr w:type="spellEnd"/>
      <w:r w:rsidRPr="00266B23">
        <w:rPr>
          <w:rFonts w:ascii="Times New Roman" w:eastAsia="Times New Roman" w:hAnsi="Times New Roman" w:cs="Times New Roman"/>
          <w:color w:val="0000FF"/>
          <w:sz w:val="24"/>
          <w:szCs w:val="24"/>
          <w:u w:val="single"/>
        </w:rPr>
        <w:t>@</w:t>
      </w:r>
      <w:r w:rsidRPr="00266B23">
        <w:rPr>
          <w:rFonts w:ascii="Times New Roman" w:eastAsia="Times New Roman" w:hAnsi="Times New Roman" w:cs="Times New Roman"/>
          <w:color w:val="000000"/>
          <w:sz w:val="24"/>
          <w:szCs w:val="24"/>
        </w:rPr>
        <w:fldChar w:fldCharType="end"/>
      </w:r>
      <w:r w:rsidRPr="00266B23">
        <w:rPr>
          <w:rFonts w:ascii="Times New Roman" w:eastAsia="Times New Roman" w:hAnsi="Times New Roman" w:cs="Times New Roman"/>
          <w:color w:val="000000"/>
          <w:sz w:val="24"/>
          <w:szCs w:val="24"/>
        </w:rPr>
        <w:t> </w:t>
      </w:r>
      <w:hyperlink r:id="rId5" w:tgtFrame="_blank" w:history="1">
        <w:r w:rsidRPr="00266B23">
          <w:rPr>
            <w:rFonts w:ascii="Times New Roman" w:eastAsia="Times New Roman" w:hAnsi="Times New Roman" w:cs="Times New Roman"/>
            <w:color w:val="0000FF"/>
            <w:sz w:val="24"/>
            <w:szCs w:val="24"/>
            <w:u w:val="single"/>
          </w:rPr>
          <w:t>carleton.ca</w:t>
        </w:r>
      </w:hyperlink>
      <w:r w:rsidRPr="00266B23">
        <w:rPr>
          <w:rFonts w:ascii="Times New Roman" w:eastAsia="Times New Roman" w:hAnsi="Times New Roman" w:cs="Times New Roman"/>
          <w:color w:val="000000"/>
          <w:sz w:val="24"/>
          <w:szCs w:val="24"/>
        </w:rPr>
        <w:t>  that includes the following information:</w:t>
      </w:r>
    </w:p>
    <w:p w:rsidR="00266B23" w:rsidRPr="00266B23" w:rsidRDefault="00266B23" w:rsidP="00266B23">
      <w:pPr>
        <w:spacing w:before="100" w:beforeAutospacing="1" w:after="100" w:afterAutospacing="1" w:line="240" w:lineRule="auto"/>
        <w:ind w:left="1080"/>
        <w:jc w:val="both"/>
        <w:rPr>
          <w:rFonts w:ascii="Tahoma" w:eastAsia="Times New Roman" w:hAnsi="Tahoma" w:cs="Tahoma"/>
          <w:color w:val="000000"/>
          <w:sz w:val="20"/>
          <w:szCs w:val="20"/>
        </w:rPr>
      </w:pPr>
      <w:r w:rsidRPr="00266B23">
        <w:rPr>
          <w:rFonts w:ascii="Tahoma" w:eastAsia="Times New Roman" w:hAnsi="Tahoma" w:cs="Tahoma"/>
          <w:color w:val="000000"/>
          <w:sz w:val="20"/>
          <w:szCs w:val="20"/>
        </w:rPr>
        <w:t> </w:t>
      </w:r>
      <w:r w:rsidRPr="00266B23">
        <w:rPr>
          <w:rFonts w:ascii="Symbol" w:eastAsia="Times New Roman" w:hAnsi="Symbol" w:cs="Tahoma"/>
          <w:color w:val="000000"/>
          <w:sz w:val="20"/>
          <w:szCs w:val="20"/>
        </w:rPr>
        <w:t></w:t>
      </w:r>
      <w:r w:rsidRPr="00266B23">
        <w:rPr>
          <w:rFonts w:ascii="Symbol" w:eastAsia="Times New Roman" w:hAnsi="Symbol" w:cs="Tahoma"/>
          <w:color w:val="000000"/>
          <w:sz w:val="20"/>
          <w:szCs w:val="20"/>
        </w:rPr>
        <w:t></w:t>
      </w:r>
      <w:r w:rsidRPr="00266B23">
        <w:rPr>
          <w:rFonts w:ascii="Symbol" w:eastAsia="Times New Roman" w:hAnsi="Symbol" w:cs="Tahoma"/>
          <w:color w:val="000000"/>
          <w:sz w:val="20"/>
          <w:szCs w:val="20"/>
        </w:rPr>
        <w:t></w:t>
      </w:r>
      <w:r w:rsidRPr="00266B23">
        <w:rPr>
          <w:rFonts w:ascii="Times New Roman" w:eastAsia="Times New Roman" w:hAnsi="Times New Roman" w:cs="Times New Roman"/>
          <w:color w:val="000000"/>
          <w:sz w:val="14"/>
          <w:szCs w:val="14"/>
        </w:rPr>
        <w:t>   </w:t>
      </w:r>
      <w:r w:rsidRPr="00266B23">
        <w:rPr>
          <w:rFonts w:ascii="Symbol" w:eastAsia="Times New Roman" w:hAnsi="Symbol" w:cs="Tahoma"/>
          <w:color w:val="000000"/>
          <w:sz w:val="20"/>
          <w:szCs w:val="20"/>
        </w:rPr>
        <w:t></w:t>
      </w:r>
      <w:r w:rsidRPr="00266B23">
        <w:rPr>
          <w:rFonts w:ascii="Tahoma" w:eastAsia="Times New Roman" w:hAnsi="Tahoma" w:cs="Tahoma"/>
          <w:color w:val="000000"/>
          <w:sz w:val="20"/>
          <w:szCs w:val="20"/>
        </w:rPr>
        <w:t> Name &amp; title</w:t>
      </w:r>
    </w:p>
    <w:p w:rsidR="00266B23" w:rsidRPr="00266B23" w:rsidRDefault="00266B23" w:rsidP="00266B23">
      <w:pPr>
        <w:spacing w:before="100" w:beforeAutospacing="1" w:after="100" w:afterAutospacing="1" w:line="240" w:lineRule="auto"/>
        <w:ind w:left="1080"/>
        <w:jc w:val="both"/>
        <w:rPr>
          <w:rFonts w:ascii="Tahoma" w:eastAsia="Times New Roman" w:hAnsi="Tahoma" w:cs="Tahoma"/>
          <w:color w:val="000000"/>
          <w:sz w:val="20"/>
          <w:szCs w:val="20"/>
        </w:rPr>
      </w:pPr>
      <w:r w:rsidRPr="00266B23">
        <w:rPr>
          <w:rFonts w:ascii="Tahoma" w:eastAsia="Times New Roman" w:hAnsi="Tahoma" w:cs="Tahoma"/>
          <w:color w:val="000000"/>
          <w:sz w:val="20"/>
          <w:szCs w:val="20"/>
        </w:rPr>
        <w:t> </w:t>
      </w:r>
      <w:r w:rsidRPr="00266B23">
        <w:rPr>
          <w:rFonts w:ascii="Symbol" w:eastAsia="Times New Roman" w:hAnsi="Symbol" w:cs="Tahoma"/>
          <w:color w:val="000000"/>
          <w:sz w:val="20"/>
          <w:szCs w:val="20"/>
        </w:rPr>
        <w:t></w:t>
      </w:r>
      <w:r w:rsidRPr="00266B23">
        <w:rPr>
          <w:rFonts w:ascii="Symbol" w:eastAsia="Times New Roman" w:hAnsi="Symbol" w:cs="Tahoma"/>
          <w:color w:val="000000"/>
          <w:sz w:val="20"/>
          <w:szCs w:val="20"/>
        </w:rPr>
        <w:t></w:t>
      </w:r>
      <w:r w:rsidRPr="00266B23">
        <w:rPr>
          <w:rFonts w:ascii="Symbol" w:eastAsia="Times New Roman" w:hAnsi="Symbol" w:cs="Tahoma"/>
          <w:color w:val="000000"/>
          <w:sz w:val="20"/>
          <w:szCs w:val="20"/>
        </w:rPr>
        <w:t></w:t>
      </w:r>
      <w:r w:rsidRPr="00266B23">
        <w:rPr>
          <w:rFonts w:ascii="Times New Roman" w:eastAsia="Times New Roman" w:hAnsi="Times New Roman" w:cs="Times New Roman"/>
          <w:color w:val="000000"/>
          <w:sz w:val="14"/>
          <w:szCs w:val="14"/>
        </w:rPr>
        <w:t>   </w:t>
      </w:r>
      <w:r w:rsidRPr="00266B23">
        <w:rPr>
          <w:rFonts w:ascii="Symbol" w:eastAsia="Times New Roman" w:hAnsi="Symbol" w:cs="Tahoma"/>
          <w:color w:val="000000"/>
          <w:sz w:val="20"/>
          <w:szCs w:val="20"/>
        </w:rPr>
        <w:t></w:t>
      </w:r>
      <w:r w:rsidRPr="00266B23">
        <w:rPr>
          <w:rFonts w:ascii="Tahoma" w:eastAsia="Times New Roman" w:hAnsi="Tahoma" w:cs="Tahoma"/>
          <w:color w:val="000000"/>
          <w:sz w:val="20"/>
          <w:szCs w:val="20"/>
        </w:rPr>
        <w:t> Organization</w:t>
      </w:r>
    </w:p>
    <w:p w:rsidR="00266B23" w:rsidRPr="00266B23" w:rsidRDefault="00266B23" w:rsidP="00266B23">
      <w:pPr>
        <w:spacing w:before="100" w:beforeAutospacing="1" w:after="100" w:afterAutospacing="1" w:line="240" w:lineRule="auto"/>
        <w:ind w:left="1080"/>
        <w:jc w:val="both"/>
        <w:rPr>
          <w:rFonts w:ascii="Tahoma" w:eastAsia="Times New Roman" w:hAnsi="Tahoma" w:cs="Tahoma"/>
          <w:color w:val="000000"/>
          <w:sz w:val="20"/>
          <w:szCs w:val="20"/>
        </w:rPr>
      </w:pPr>
      <w:r w:rsidRPr="00266B23">
        <w:rPr>
          <w:rFonts w:ascii="Tahoma" w:eastAsia="Times New Roman" w:hAnsi="Tahoma" w:cs="Tahoma"/>
          <w:color w:val="000000"/>
          <w:sz w:val="20"/>
          <w:szCs w:val="20"/>
        </w:rPr>
        <w:t> </w:t>
      </w:r>
      <w:r w:rsidRPr="00266B23">
        <w:rPr>
          <w:rFonts w:ascii="Symbol" w:eastAsia="Times New Roman" w:hAnsi="Symbol" w:cs="Tahoma"/>
          <w:color w:val="000000"/>
          <w:sz w:val="20"/>
          <w:szCs w:val="20"/>
        </w:rPr>
        <w:t></w:t>
      </w:r>
      <w:r w:rsidRPr="00266B23">
        <w:rPr>
          <w:rFonts w:ascii="Symbol" w:eastAsia="Times New Roman" w:hAnsi="Symbol" w:cs="Tahoma"/>
          <w:color w:val="000000"/>
          <w:sz w:val="20"/>
          <w:szCs w:val="20"/>
        </w:rPr>
        <w:t></w:t>
      </w:r>
      <w:r w:rsidRPr="00266B23">
        <w:rPr>
          <w:rFonts w:ascii="Symbol" w:eastAsia="Times New Roman" w:hAnsi="Symbol" w:cs="Tahoma"/>
          <w:color w:val="000000"/>
          <w:sz w:val="20"/>
          <w:szCs w:val="20"/>
        </w:rPr>
        <w:t></w:t>
      </w:r>
      <w:r w:rsidRPr="00266B23">
        <w:rPr>
          <w:rFonts w:ascii="Times New Roman" w:eastAsia="Times New Roman" w:hAnsi="Times New Roman" w:cs="Times New Roman"/>
          <w:color w:val="000000"/>
          <w:sz w:val="14"/>
          <w:szCs w:val="14"/>
        </w:rPr>
        <w:t>   </w:t>
      </w:r>
      <w:r w:rsidRPr="00266B23">
        <w:rPr>
          <w:rFonts w:ascii="Symbol" w:eastAsia="Times New Roman" w:hAnsi="Symbol" w:cs="Tahoma"/>
          <w:color w:val="000000"/>
          <w:sz w:val="20"/>
          <w:szCs w:val="20"/>
        </w:rPr>
        <w:t></w:t>
      </w:r>
      <w:r w:rsidRPr="00266B23">
        <w:rPr>
          <w:rFonts w:ascii="Tahoma" w:eastAsia="Times New Roman" w:hAnsi="Tahoma" w:cs="Tahoma"/>
          <w:color w:val="000000"/>
          <w:sz w:val="20"/>
          <w:szCs w:val="20"/>
        </w:rPr>
        <w:t> Country of work</w:t>
      </w:r>
    </w:p>
    <w:p w:rsidR="00266B23" w:rsidRPr="00266B23" w:rsidRDefault="00266B23" w:rsidP="00266B23">
      <w:pPr>
        <w:spacing w:before="100" w:beforeAutospacing="1" w:after="100" w:afterAutospacing="1" w:line="240" w:lineRule="auto"/>
        <w:ind w:left="1080"/>
        <w:jc w:val="both"/>
        <w:rPr>
          <w:rFonts w:ascii="Tahoma" w:eastAsia="Times New Roman" w:hAnsi="Tahoma" w:cs="Tahoma"/>
          <w:color w:val="000000"/>
          <w:sz w:val="20"/>
          <w:szCs w:val="20"/>
        </w:rPr>
      </w:pPr>
      <w:r w:rsidRPr="00266B23">
        <w:rPr>
          <w:rFonts w:ascii="Tahoma" w:eastAsia="Times New Roman" w:hAnsi="Tahoma" w:cs="Tahoma"/>
          <w:color w:val="000000"/>
          <w:sz w:val="20"/>
          <w:szCs w:val="20"/>
        </w:rPr>
        <w:t> </w:t>
      </w:r>
      <w:r w:rsidRPr="00266B23">
        <w:rPr>
          <w:rFonts w:ascii="Symbol" w:eastAsia="Times New Roman" w:hAnsi="Symbol" w:cs="Tahoma"/>
          <w:color w:val="000000"/>
          <w:sz w:val="20"/>
          <w:szCs w:val="20"/>
        </w:rPr>
        <w:t></w:t>
      </w:r>
      <w:r w:rsidRPr="00266B23">
        <w:rPr>
          <w:rFonts w:ascii="Symbol" w:eastAsia="Times New Roman" w:hAnsi="Symbol" w:cs="Tahoma"/>
          <w:color w:val="000000"/>
          <w:sz w:val="20"/>
          <w:szCs w:val="20"/>
        </w:rPr>
        <w:t></w:t>
      </w:r>
      <w:r w:rsidRPr="00266B23">
        <w:rPr>
          <w:rFonts w:ascii="Symbol" w:eastAsia="Times New Roman" w:hAnsi="Symbol" w:cs="Tahoma"/>
          <w:color w:val="000000"/>
          <w:sz w:val="20"/>
          <w:szCs w:val="20"/>
        </w:rPr>
        <w:t></w:t>
      </w:r>
      <w:r w:rsidRPr="00266B23">
        <w:rPr>
          <w:rFonts w:ascii="Times New Roman" w:eastAsia="Times New Roman" w:hAnsi="Times New Roman" w:cs="Times New Roman"/>
          <w:color w:val="000000"/>
          <w:sz w:val="14"/>
          <w:szCs w:val="14"/>
        </w:rPr>
        <w:t>   </w:t>
      </w:r>
      <w:r w:rsidRPr="00266B23">
        <w:rPr>
          <w:rFonts w:ascii="Symbol" w:eastAsia="Times New Roman" w:hAnsi="Symbol" w:cs="Tahoma"/>
          <w:color w:val="000000"/>
          <w:sz w:val="20"/>
          <w:szCs w:val="20"/>
        </w:rPr>
        <w:t></w:t>
      </w:r>
      <w:r w:rsidRPr="00266B23">
        <w:rPr>
          <w:rFonts w:ascii="Tahoma" w:eastAsia="Times New Roman" w:hAnsi="Tahoma" w:cs="Tahoma"/>
          <w:color w:val="000000"/>
          <w:sz w:val="20"/>
          <w:szCs w:val="20"/>
        </w:rPr>
        <w:t> IPDET core course/mini-IPDET attended (when and where)</w:t>
      </w:r>
    </w:p>
    <w:p w:rsidR="00266B23" w:rsidRPr="00266B23" w:rsidRDefault="00266B23" w:rsidP="00266B23">
      <w:pPr>
        <w:spacing w:before="100" w:beforeAutospacing="1" w:after="100" w:afterAutospacing="1" w:line="240" w:lineRule="auto"/>
        <w:ind w:left="1080"/>
        <w:jc w:val="both"/>
        <w:rPr>
          <w:rFonts w:ascii="Tahoma" w:eastAsia="Times New Roman" w:hAnsi="Tahoma" w:cs="Tahoma"/>
          <w:color w:val="000000"/>
          <w:sz w:val="20"/>
          <w:szCs w:val="20"/>
        </w:rPr>
      </w:pPr>
      <w:r w:rsidRPr="00266B23">
        <w:rPr>
          <w:rFonts w:ascii="Tahoma" w:eastAsia="Times New Roman" w:hAnsi="Tahoma" w:cs="Tahoma"/>
          <w:color w:val="000000"/>
          <w:sz w:val="20"/>
          <w:szCs w:val="20"/>
        </w:rPr>
        <w:t> </w:t>
      </w:r>
      <w:r w:rsidRPr="00266B23">
        <w:rPr>
          <w:rFonts w:ascii="Symbol" w:eastAsia="Times New Roman" w:hAnsi="Symbol" w:cs="Tahoma"/>
          <w:color w:val="000000"/>
          <w:sz w:val="20"/>
          <w:szCs w:val="20"/>
        </w:rPr>
        <w:t></w:t>
      </w:r>
      <w:r w:rsidRPr="00266B23">
        <w:rPr>
          <w:rFonts w:ascii="Symbol" w:eastAsia="Times New Roman" w:hAnsi="Symbol" w:cs="Tahoma"/>
          <w:color w:val="000000"/>
          <w:sz w:val="20"/>
          <w:szCs w:val="20"/>
        </w:rPr>
        <w:t></w:t>
      </w:r>
      <w:r w:rsidRPr="00266B23">
        <w:rPr>
          <w:rFonts w:ascii="Symbol" w:eastAsia="Times New Roman" w:hAnsi="Symbol" w:cs="Tahoma"/>
          <w:color w:val="000000"/>
          <w:sz w:val="20"/>
          <w:szCs w:val="20"/>
        </w:rPr>
        <w:t></w:t>
      </w:r>
      <w:r w:rsidRPr="00266B23">
        <w:rPr>
          <w:rFonts w:ascii="Times New Roman" w:eastAsia="Times New Roman" w:hAnsi="Times New Roman" w:cs="Times New Roman"/>
          <w:color w:val="000000"/>
          <w:sz w:val="14"/>
          <w:szCs w:val="14"/>
        </w:rPr>
        <w:t>   </w:t>
      </w:r>
      <w:r w:rsidRPr="00266B23">
        <w:rPr>
          <w:rFonts w:ascii="Symbol" w:eastAsia="Times New Roman" w:hAnsi="Symbol" w:cs="Tahoma"/>
          <w:color w:val="000000"/>
          <w:sz w:val="20"/>
          <w:szCs w:val="20"/>
        </w:rPr>
        <w:t></w:t>
      </w:r>
      <w:r w:rsidRPr="00266B23">
        <w:rPr>
          <w:rFonts w:ascii="Tahoma" w:eastAsia="Times New Roman" w:hAnsi="Tahoma" w:cs="Tahoma"/>
          <w:color w:val="000000"/>
          <w:sz w:val="20"/>
          <w:szCs w:val="20"/>
        </w:rPr>
        <w:t> CV</w:t>
      </w:r>
    </w:p>
    <w:p w:rsidR="00266B23" w:rsidRPr="00266B23" w:rsidRDefault="00266B23" w:rsidP="00266B23">
      <w:pPr>
        <w:spacing w:before="100" w:beforeAutospacing="1" w:after="100" w:afterAutospacing="1" w:line="240" w:lineRule="auto"/>
        <w:ind w:left="1080"/>
        <w:jc w:val="both"/>
        <w:rPr>
          <w:rFonts w:ascii="Tahoma" w:eastAsia="Times New Roman" w:hAnsi="Tahoma" w:cs="Tahoma"/>
          <w:color w:val="000000"/>
          <w:sz w:val="20"/>
          <w:szCs w:val="20"/>
        </w:rPr>
      </w:pPr>
      <w:r w:rsidRPr="00266B23">
        <w:rPr>
          <w:rFonts w:ascii="Tahoma" w:eastAsia="Times New Roman" w:hAnsi="Tahoma" w:cs="Tahoma"/>
          <w:color w:val="000000"/>
          <w:sz w:val="20"/>
          <w:szCs w:val="20"/>
        </w:rPr>
        <w:lastRenderedPageBreak/>
        <w:t> </w:t>
      </w:r>
      <w:proofErr w:type="gramStart"/>
      <w:r w:rsidRPr="00266B23">
        <w:rPr>
          <w:rFonts w:ascii="Symbol" w:eastAsia="Times New Roman" w:hAnsi="Symbol" w:cs="Tahoma"/>
          <w:color w:val="000000"/>
          <w:sz w:val="20"/>
          <w:szCs w:val="20"/>
        </w:rPr>
        <w:t></w:t>
      </w:r>
      <w:r w:rsidRPr="00266B23">
        <w:rPr>
          <w:rFonts w:ascii="Symbol" w:eastAsia="Times New Roman" w:hAnsi="Symbol" w:cs="Tahoma"/>
          <w:color w:val="000000"/>
          <w:sz w:val="20"/>
          <w:szCs w:val="20"/>
        </w:rPr>
        <w:t></w:t>
      </w:r>
      <w:r w:rsidRPr="00266B23">
        <w:rPr>
          <w:rFonts w:ascii="Symbol" w:eastAsia="Times New Roman" w:hAnsi="Symbol" w:cs="Tahoma"/>
          <w:color w:val="000000"/>
          <w:sz w:val="20"/>
          <w:szCs w:val="20"/>
        </w:rPr>
        <w:t></w:t>
      </w:r>
      <w:r w:rsidRPr="00266B23">
        <w:rPr>
          <w:rFonts w:ascii="Times New Roman" w:eastAsia="Times New Roman" w:hAnsi="Times New Roman" w:cs="Times New Roman"/>
          <w:color w:val="000000"/>
          <w:sz w:val="14"/>
          <w:szCs w:val="14"/>
        </w:rPr>
        <w:t>   </w:t>
      </w:r>
      <w:r w:rsidRPr="00266B23">
        <w:rPr>
          <w:rFonts w:ascii="Symbol" w:eastAsia="Times New Roman" w:hAnsi="Symbol" w:cs="Tahoma"/>
          <w:color w:val="000000"/>
          <w:sz w:val="20"/>
          <w:szCs w:val="20"/>
        </w:rPr>
        <w:t></w:t>
      </w:r>
      <w:r w:rsidRPr="00266B23">
        <w:rPr>
          <w:rFonts w:ascii="Tahoma" w:eastAsia="Times New Roman" w:hAnsi="Tahoma" w:cs="Tahoma"/>
          <w:color w:val="000000"/>
          <w:sz w:val="20"/>
          <w:szCs w:val="20"/>
        </w:rPr>
        <w:t> Description of the evaluation challenge being faced, the IPDET graduate's role in the evaluation, the timing of the evaluation, and the intended use of the evaluation.</w:t>
      </w:r>
      <w:proofErr w:type="gramEnd"/>
      <w:r w:rsidRPr="00266B23">
        <w:rPr>
          <w:rFonts w:ascii="Tahoma" w:eastAsia="Times New Roman" w:hAnsi="Tahoma" w:cs="Tahoma"/>
          <w:color w:val="000000"/>
          <w:sz w:val="20"/>
          <w:szCs w:val="20"/>
        </w:rPr>
        <w:t xml:space="preserve"> The applicant should be specific as to the task and provide an estimate of time required. </w:t>
      </w:r>
    </w:p>
    <w:p w:rsidR="00266B23" w:rsidRPr="00266B23" w:rsidRDefault="00266B23" w:rsidP="00266B23">
      <w:pPr>
        <w:spacing w:before="100" w:beforeAutospacing="1" w:after="100" w:afterAutospacing="1" w:line="240" w:lineRule="auto"/>
        <w:jc w:val="both"/>
        <w:rPr>
          <w:rFonts w:ascii="Times New Roman" w:eastAsia="Times New Roman" w:hAnsi="Times New Roman" w:cs="Times New Roman"/>
          <w:color w:val="000000"/>
          <w:sz w:val="24"/>
          <w:szCs w:val="24"/>
        </w:rPr>
      </w:pPr>
      <w:r w:rsidRPr="00266B23">
        <w:rPr>
          <w:rFonts w:ascii="Times New Roman" w:eastAsia="Times New Roman" w:hAnsi="Times New Roman" w:cs="Times New Roman"/>
          <w:color w:val="000000"/>
          <w:sz w:val="24"/>
          <w:szCs w:val="24"/>
        </w:rPr>
        <w:t> </w:t>
      </w:r>
      <w:r w:rsidRPr="00266B23">
        <w:rPr>
          <w:rFonts w:ascii="Times New Roman" w:eastAsia="Times New Roman" w:hAnsi="Times New Roman" w:cs="Times New Roman"/>
          <w:b/>
          <w:bCs/>
          <w:color w:val="000000"/>
          <w:sz w:val="24"/>
          <w:szCs w:val="24"/>
        </w:rPr>
        <w:t>Eligibility:</w:t>
      </w:r>
      <w:r w:rsidRPr="00266B23">
        <w:rPr>
          <w:rFonts w:ascii="Times New Roman" w:eastAsia="Times New Roman" w:hAnsi="Times New Roman" w:cs="Times New Roman"/>
          <w:color w:val="000000"/>
          <w:sz w:val="24"/>
          <w:szCs w:val="24"/>
        </w:rPr>
        <w:t> A requirement is to have attended IPDET's core course or a mini-IPDET.</w:t>
      </w:r>
    </w:p>
    <w:p w:rsidR="00266B23" w:rsidRPr="00266B23" w:rsidRDefault="00266B23" w:rsidP="00266B23">
      <w:pPr>
        <w:spacing w:before="100" w:beforeAutospacing="1" w:after="100" w:afterAutospacing="1" w:line="240" w:lineRule="auto"/>
        <w:jc w:val="both"/>
        <w:rPr>
          <w:rFonts w:ascii="Times New Roman" w:eastAsia="Times New Roman" w:hAnsi="Times New Roman" w:cs="Times New Roman"/>
          <w:color w:val="000000"/>
          <w:sz w:val="24"/>
          <w:szCs w:val="24"/>
        </w:rPr>
      </w:pPr>
      <w:r w:rsidRPr="00266B23">
        <w:rPr>
          <w:rFonts w:ascii="Times New Roman" w:eastAsia="Times New Roman" w:hAnsi="Times New Roman" w:cs="Times New Roman"/>
          <w:color w:val="000000"/>
          <w:sz w:val="24"/>
          <w:szCs w:val="24"/>
        </w:rPr>
        <w:t> </w:t>
      </w:r>
    </w:p>
    <w:p w:rsidR="00266B23" w:rsidRPr="00266B23" w:rsidRDefault="00266B23" w:rsidP="00266B23">
      <w:pPr>
        <w:spacing w:before="100" w:beforeAutospacing="1" w:after="100" w:afterAutospacing="1" w:line="240" w:lineRule="auto"/>
        <w:jc w:val="both"/>
        <w:rPr>
          <w:rFonts w:ascii="Tahoma" w:eastAsia="Times New Roman" w:hAnsi="Tahoma" w:cs="Tahoma"/>
          <w:color w:val="000000"/>
          <w:sz w:val="20"/>
          <w:szCs w:val="20"/>
        </w:rPr>
      </w:pPr>
      <w:r w:rsidRPr="00266B23">
        <w:rPr>
          <w:rFonts w:ascii="Tahoma" w:eastAsia="Times New Roman" w:hAnsi="Tahoma" w:cs="Tahoma"/>
          <w:color w:val="000000"/>
          <w:sz w:val="20"/>
          <w:szCs w:val="20"/>
        </w:rPr>
        <w:t> </w:t>
      </w:r>
      <w:r w:rsidRPr="00266B23">
        <w:rPr>
          <w:rFonts w:ascii="Tahoma" w:eastAsia="Times New Roman" w:hAnsi="Tahoma" w:cs="Tahoma"/>
          <w:b/>
          <w:bCs/>
          <w:color w:val="000000"/>
          <w:sz w:val="20"/>
          <w:szCs w:val="20"/>
        </w:rPr>
        <w:t>Selection Criteria:</w:t>
      </w:r>
      <w:r w:rsidRPr="00266B23">
        <w:rPr>
          <w:rFonts w:ascii="Tahoma" w:eastAsia="Times New Roman" w:hAnsi="Tahoma" w:cs="Tahoma"/>
          <w:color w:val="000000"/>
          <w:sz w:val="20"/>
          <w:szCs w:val="20"/>
        </w:rPr>
        <w:t> Geographic and gender balance will be sought. Other selection criteria include, but are not limited to, the importance of the evaluation, the centrality of the IPDET participant to the evaluation, "fit" of the proposed evaluation in terms of timing, expression of support from the intended user, and "fit" of the evaluation with a potential mentor.</w:t>
      </w:r>
    </w:p>
    <w:p w:rsidR="00266B23" w:rsidRPr="00266B23" w:rsidRDefault="00266B23" w:rsidP="00266B23">
      <w:pPr>
        <w:spacing w:before="100" w:beforeAutospacing="1" w:after="100" w:afterAutospacing="1" w:line="240" w:lineRule="auto"/>
        <w:jc w:val="both"/>
        <w:rPr>
          <w:rFonts w:ascii="Tahoma" w:eastAsia="Times New Roman" w:hAnsi="Tahoma" w:cs="Tahoma"/>
          <w:color w:val="000000"/>
          <w:sz w:val="20"/>
          <w:szCs w:val="20"/>
        </w:rPr>
      </w:pPr>
      <w:r w:rsidRPr="00266B23">
        <w:rPr>
          <w:rFonts w:ascii="Tahoma" w:eastAsia="Times New Roman" w:hAnsi="Tahoma" w:cs="Tahoma"/>
          <w:color w:val="000000"/>
          <w:sz w:val="20"/>
          <w:szCs w:val="20"/>
        </w:rPr>
        <w:t> </w:t>
      </w:r>
    </w:p>
    <w:p w:rsidR="00266B23" w:rsidRPr="00266B23" w:rsidRDefault="00266B23" w:rsidP="00266B23">
      <w:pPr>
        <w:spacing w:before="100" w:beforeAutospacing="1" w:after="100" w:afterAutospacing="1" w:line="240" w:lineRule="auto"/>
        <w:jc w:val="both"/>
        <w:rPr>
          <w:rFonts w:ascii="Tahoma" w:eastAsia="Times New Roman" w:hAnsi="Tahoma" w:cs="Tahoma"/>
          <w:color w:val="000000"/>
          <w:sz w:val="20"/>
          <w:szCs w:val="20"/>
        </w:rPr>
      </w:pPr>
      <w:r w:rsidRPr="00266B23">
        <w:rPr>
          <w:rFonts w:ascii="Tahoma" w:eastAsia="Times New Roman" w:hAnsi="Tahoma" w:cs="Tahoma"/>
          <w:color w:val="000000"/>
          <w:sz w:val="20"/>
          <w:szCs w:val="20"/>
        </w:rPr>
        <w:t> </w:t>
      </w:r>
      <w:r w:rsidRPr="00266B23">
        <w:rPr>
          <w:rFonts w:ascii="Tahoma" w:eastAsia="Times New Roman" w:hAnsi="Tahoma" w:cs="Tahoma"/>
          <w:b/>
          <w:bCs/>
          <w:color w:val="000000"/>
          <w:sz w:val="20"/>
          <w:szCs w:val="20"/>
        </w:rPr>
        <w:t>Dates:</w:t>
      </w:r>
      <w:r w:rsidRPr="00266B23">
        <w:rPr>
          <w:rFonts w:ascii="Tahoma" w:eastAsia="Times New Roman" w:hAnsi="Tahoma" w:cs="Tahoma"/>
          <w:color w:val="000000"/>
          <w:sz w:val="20"/>
          <w:szCs w:val="20"/>
        </w:rPr>
        <w:t> Applications must be received by October 11 </w:t>
      </w:r>
      <w:proofErr w:type="spellStart"/>
      <w:proofErr w:type="gramStart"/>
      <w:r w:rsidRPr="00266B23">
        <w:rPr>
          <w:rFonts w:ascii="Tahoma" w:eastAsia="Times New Roman" w:hAnsi="Tahoma" w:cs="Tahoma"/>
          <w:color w:val="000000"/>
          <w:sz w:val="20"/>
          <w:szCs w:val="20"/>
          <w:vertAlign w:val="superscript"/>
        </w:rPr>
        <w:t>th</w:t>
      </w:r>
      <w:proofErr w:type="spellEnd"/>
      <w:r w:rsidRPr="00266B23">
        <w:rPr>
          <w:rFonts w:ascii="Tahoma" w:eastAsia="Times New Roman" w:hAnsi="Tahoma" w:cs="Tahoma"/>
          <w:color w:val="000000"/>
          <w:sz w:val="20"/>
          <w:szCs w:val="20"/>
        </w:rPr>
        <w:t> ,</w:t>
      </w:r>
      <w:proofErr w:type="gramEnd"/>
      <w:r w:rsidRPr="00266B23">
        <w:rPr>
          <w:rFonts w:ascii="Tahoma" w:eastAsia="Times New Roman" w:hAnsi="Tahoma" w:cs="Tahoma"/>
          <w:color w:val="000000"/>
          <w:sz w:val="20"/>
          <w:szCs w:val="20"/>
        </w:rPr>
        <w:t xml:space="preserve"> 2013.</w:t>
      </w:r>
    </w:p>
    <w:p w:rsidR="00266B23" w:rsidRPr="00266B23" w:rsidRDefault="00266B23" w:rsidP="00266B23">
      <w:pPr>
        <w:spacing w:after="100" w:line="240" w:lineRule="auto"/>
        <w:jc w:val="center"/>
        <w:rPr>
          <w:rFonts w:ascii="Tahoma" w:eastAsia="Times New Roman" w:hAnsi="Tahoma" w:cs="Tahoma"/>
          <w:color w:val="000000"/>
          <w:sz w:val="20"/>
          <w:szCs w:val="20"/>
        </w:rPr>
      </w:pPr>
      <w:r w:rsidRPr="00266B23">
        <w:rPr>
          <w:rFonts w:ascii="Tahoma" w:eastAsia="Times New Roman" w:hAnsi="Tahoma" w:cs="Tahoma"/>
          <w:color w:val="000000"/>
          <w:sz w:val="20"/>
          <w:szCs w:val="20"/>
        </w:rPr>
        <w:t> </w:t>
      </w:r>
    </w:p>
    <w:tbl>
      <w:tblPr>
        <w:tblW w:w="0" w:type="auto"/>
        <w:jc w:val="center"/>
        <w:tblCellMar>
          <w:left w:w="0" w:type="dxa"/>
          <w:right w:w="0" w:type="dxa"/>
        </w:tblCellMar>
        <w:tblLook w:val="04A0" w:firstRow="1" w:lastRow="0" w:firstColumn="1" w:lastColumn="0" w:noHBand="0" w:noVBand="1"/>
      </w:tblPr>
      <w:tblGrid>
        <w:gridCol w:w="9622"/>
      </w:tblGrid>
      <w:tr w:rsidR="00266B23" w:rsidRPr="00266B23" w:rsidTr="00266B23">
        <w:trPr>
          <w:jc w:val="center"/>
        </w:trPr>
        <w:tc>
          <w:tcPr>
            <w:tcW w:w="10286" w:type="dxa"/>
            <w:tcBorders>
              <w:top w:val="threeDEngrave" w:sz="24" w:space="0" w:color="auto"/>
              <w:left w:val="threeDEngrave" w:sz="24" w:space="0" w:color="auto"/>
              <w:bottom w:val="threeDEngrave" w:sz="24" w:space="0" w:color="auto"/>
              <w:right w:val="threeDEngrave" w:sz="24" w:space="0" w:color="auto"/>
            </w:tcBorders>
            <w:tcMar>
              <w:top w:w="0" w:type="dxa"/>
              <w:left w:w="108" w:type="dxa"/>
              <w:bottom w:w="0" w:type="dxa"/>
              <w:right w:w="108" w:type="dxa"/>
            </w:tcMar>
            <w:hideMark/>
          </w:tcPr>
          <w:p w:rsidR="00266B23" w:rsidRPr="00266B23" w:rsidRDefault="00266B23" w:rsidP="00266B23">
            <w:pPr>
              <w:spacing w:before="100" w:beforeAutospacing="1" w:after="0" w:line="240" w:lineRule="auto"/>
              <w:ind w:left="84" w:right="84"/>
              <w:jc w:val="center"/>
              <w:rPr>
                <w:rFonts w:ascii="Times New Roman" w:eastAsia="Times New Roman" w:hAnsi="Times New Roman" w:cs="Times New Roman"/>
                <w:color w:val="000000"/>
                <w:sz w:val="24"/>
                <w:szCs w:val="24"/>
              </w:rPr>
            </w:pPr>
            <w:r w:rsidRPr="00266B23">
              <w:rPr>
                <w:rFonts w:ascii="Times New Roman" w:eastAsia="Times New Roman" w:hAnsi="Times New Roman" w:cs="Times New Roman"/>
                <w:color w:val="000000"/>
                <w:sz w:val="24"/>
                <w:szCs w:val="24"/>
              </w:rPr>
              <w:t> </w:t>
            </w:r>
            <w:r w:rsidRPr="00266B23">
              <w:rPr>
                <w:rFonts w:ascii="Times New Roman" w:eastAsia="Times New Roman" w:hAnsi="Times New Roman" w:cs="Times New Roman"/>
                <w:b/>
                <w:bCs/>
                <w:color w:val="000000"/>
                <w:sz w:val="24"/>
                <w:szCs w:val="24"/>
              </w:rPr>
              <w:t> </w:t>
            </w:r>
            <w:r w:rsidRPr="00266B23">
              <w:rPr>
                <w:rFonts w:ascii="Times New Roman" w:eastAsia="Times New Roman" w:hAnsi="Times New Roman" w:cs="Times New Roman"/>
                <w:b/>
                <w:bCs/>
                <w:color w:val="000000"/>
                <w:sz w:val="20"/>
                <w:szCs w:val="20"/>
              </w:rPr>
              <w:t> </w:t>
            </w:r>
            <w:r w:rsidRPr="00266B23">
              <w:rPr>
                <w:rFonts w:ascii="Times New Roman" w:eastAsia="Times New Roman" w:hAnsi="Times New Roman" w:cs="Times New Roman"/>
                <w:b/>
                <w:bCs/>
                <w:color w:val="000000"/>
                <w:sz w:val="24"/>
                <w:szCs w:val="24"/>
              </w:rPr>
              <w:t> </w:t>
            </w:r>
            <w:r w:rsidRPr="00266B23">
              <w:rPr>
                <w:rFonts w:ascii="Times New Roman" w:eastAsia="Times New Roman" w:hAnsi="Times New Roman" w:cs="Times New Roman"/>
                <w:color w:val="000000"/>
                <w:sz w:val="24"/>
                <w:szCs w:val="24"/>
              </w:rPr>
              <w:t> </w:t>
            </w:r>
          </w:p>
          <w:p w:rsidR="00266B23" w:rsidRPr="00266B23" w:rsidRDefault="00266B23" w:rsidP="00266B23">
            <w:pPr>
              <w:spacing w:before="100" w:beforeAutospacing="1" w:after="0" w:line="240" w:lineRule="auto"/>
              <w:ind w:left="84" w:right="84"/>
              <w:jc w:val="center"/>
              <w:rPr>
                <w:rFonts w:ascii="Times New Roman" w:eastAsia="Times New Roman" w:hAnsi="Times New Roman" w:cs="Times New Roman"/>
                <w:color w:val="000000"/>
                <w:sz w:val="24"/>
                <w:szCs w:val="24"/>
              </w:rPr>
            </w:pPr>
            <w:r w:rsidRPr="00266B23">
              <w:rPr>
                <w:rFonts w:ascii="Times New Roman" w:eastAsia="Times New Roman" w:hAnsi="Times New Roman" w:cs="Times New Roman"/>
                <w:color w:val="000000"/>
                <w:sz w:val="24"/>
                <w:szCs w:val="24"/>
              </w:rPr>
              <w:t> </w:t>
            </w:r>
            <w:r w:rsidRPr="00266B23">
              <w:rPr>
                <w:rFonts w:ascii="Times New Roman" w:eastAsia="Times New Roman" w:hAnsi="Times New Roman" w:cs="Times New Roman"/>
                <w:b/>
                <w:bCs/>
                <w:color w:val="000000"/>
                <w:sz w:val="24"/>
                <w:szCs w:val="24"/>
              </w:rPr>
              <w:t> </w:t>
            </w:r>
            <w:r w:rsidRPr="00266B23">
              <w:rPr>
                <w:rFonts w:ascii="Times New Roman" w:eastAsia="Times New Roman" w:hAnsi="Times New Roman" w:cs="Times New Roman"/>
                <w:b/>
                <w:bCs/>
                <w:color w:val="000000"/>
                <w:sz w:val="20"/>
                <w:szCs w:val="20"/>
              </w:rPr>
              <w:t>In summary, please submit the following 2 documents to</w:t>
            </w:r>
            <w:r w:rsidRPr="00266B23">
              <w:rPr>
                <w:rFonts w:ascii="Times New Roman" w:eastAsia="Times New Roman" w:hAnsi="Times New Roman" w:cs="Times New Roman"/>
                <w:b/>
                <w:bCs/>
                <w:color w:val="000000"/>
                <w:sz w:val="24"/>
                <w:szCs w:val="24"/>
              </w:rPr>
              <w:t> </w:t>
            </w:r>
            <w:hyperlink r:id="rId6" w:tgtFrame="_blank" w:history="1">
              <w:r w:rsidRPr="00266B23">
                <w:rPr>
                  <w:rFonts w:ascii="Times New Roman" w:eastAsia="Times New Roman" w:hAnsi="Times New Roman" w:cs="Times New Roman"/>
                  <w:b/>
                  <w:bCs/>
                  <w:color w:val="0000FF"/>
                  <w:sz w:val="20"/>
                  <w:szCs w:val="20"/>
                  <w:u w:val="single"/>
                </w:rPr>
                <w:t>JuliaM_Thompson@carleton.ca</w:t>
              </w:r>
              <w:r w:rsidRPr="00266B23">
                <w:rPr>
                  <w:rFonts w:ascii="Times New Roman" w:eastAsia="Times New Roman" w:hAnsi="Times New Roman" w:cs="Times New Roman"/>
                  <w:b/>
                  <w:bCs/>
                  <w:color w:val="0000FF"/>
                  <w:sz w:val="24"/>
                  <w:szCs w:val="24"/>
                  <w:u w:val="single"/>
                </w:rPr>
                <w:t> </w:t>
              </w:r>
            </w:hyperlink>
            <w:r w:rsidRPr="00266B23">
              <w:rPr>
                <w:rFonts w:ascii="Times New Roman" w:eastAsia="Times New Roman" w:hAnsi="Times New Roman" w:cs="Times New Roman"/>
                <w:b/>
                <w:bCs/>
                <w:color w:val="000000"/>
                <w:sz w:val="20"/>
                <w:szCs w:val="20"/>
              </w:rPr>
              <w:t>by October 11</w:t>
            </w:r>
            <w:r w:rsidRPr="00266B23">
              <w:rPr>
                <w:rFonts w:ascii="Times New Roman" w:eastAsia="Times New Roman" w:hAnsi="Times New Roman" w:cs="Times New Roman"/>
                <w:b/>
                <w:bCs/>
                <w:color w:val="000000"/>
                <w:sz w:val="20"/>
                <w:szCs w:val="20"/>
                <w:vertAlign w:val="superscript"/>
              </w:rPr>
              <w:t>th</w:t>
            </w:r>
            <w:r w:rsidRPr="00266B23">
              <w:rPr>
                <w:rFonts w:ascii="Times New Roman" w:eastAsia="Times New Roman" w:hAnsi="Times New Roman" w:cs="Times New Roman"/>
                <w:b/>
                <w:bCs/>
                <w:color w:val="000000"/>
                <w:sz w:val="20"/>
                <w:szCs w:val="20"/>
              </w:rPr>
              <w:t> , 2013:</w:t>
            </w:r>
          </w:p>
          <w:p w:rsidR="00266B23" w:rsidRPr="00266B23" w:rsidRDefault="00266B23" w:rsidP="00266B23">
            <w:pPr>
              <w:spacing w:before="100" w:beforeAutospacing="1" w:after="0" w:line="240" w:lineRule="auto"/>
              <w:ind w:left="29" w:right="209"/>
              <w:jc w:val="center"/>
              <w:rPr>
                <w:rFonts w:ascii="Times New Roman" w:eastAsia="Times New Roman" w:hAnsi="Times New Roman" w:cs="Times New Roman"/>
                <w:color w:val="000000"/>
                <w:sz w:val="24"/>
                <w:szCs w:val="24"/>
              </w:rPr>
            </w:pPr>
            <w:r w:rsidRPr="00266B23">
              <w:rPr>
                <w:rFonts w:ascii="Times New Roman" w:eastAsia="Times New Roman" w:hAnsi="Times New Roman" w:cs="Times New Roman"/>
                <w:color w:val="000000"/>
                <w:sz w:val="24"/>
                <w:szCs w:val="24"/>
              </w:rPr>
              <w:t> </w:t>
            </w:r>
            <w:r w:rsidRPr="00266B23">
              <w:rPr>
                <w:rFonts w:ascii="Times New Roman" w:eastAsia="Times New Roman" w:hAnsi="Times New Roman" w:cs="Times New Roman"/>
                <w:b/>
                <w:bCs/>
                <w:color w:val="000000"/>
                <w:sz w:val="24"/>
                <w:szCs w:val="24"/>
              </w:rPr>
              <w:t> </w:t>
            </w:r>
            <w:r w:rsidRPr="00266B23">
              <w:rPr>
                <w:rFonts w:ascii="Times New Roman" w:eastAsia="Times New Roman" w:hAnsi="Times New Roman" w:cs="Times New Roman"/>
                <w:b/>
                <w:bCs/>
                <w:color w:val="000000"/>
                <w:sz w:val="20"/>
                <w:szCs w:val="20"/>
              </w:rPr>
              <w:t> </w:t>
            </w:r>
            <w:r w:rsidRPr="00266B23">
              <w:rPr>
                <w:rFonts w:ascii="Times New Roman" w:eastAsia="Times New Roman" w:hAnsi="Times New Roman" w:cs="Times New Roman"/>
                <w:b/>
                <w:bCs/>
                <w:color w:val="000000"/>
                <w:sz w:val="24"/>
                <w:szCs w:val="24"/>
              </w:rPr>
              <w:t> </w:t>
            </w:r>
            <w:r w:rsidRPr="00266B23">
              <w:rPr>
                <w:rFonts w:ascii="Times New Roman" w:eastAsia="Times New Roman" w:hAnsi="Times New Roman" w:cs="Times New Roman"/>
                <w:color w:val="000000"/>
                <w:sz w:val="24"/>
                <w:szCs w:val="24"/>
              </w:rPr>
              <w:t> </w:t>
            </w:r>
          </w:p>
          <w:p w:rsidR="00266B23" w:rsidRPr="00266B23" w:rsidRDefault="00266B23" w:rsidP="00266B23">
            <w:pPr>
              <w:spacing w:before="100" w:beforeAutospacing="1" w:after="0" w:line="240" w:lineRule="auto"/>
              <w:ind w:left="768" w:right="209"/>
              <w:jc w:val="center"/>
              <w:rPr>
                <w:rFonts w:ascii="Tahoma" w:eastAsia="Times New Roman" w:hAnsi="Tahoma" w:cs="Tahoma"/>
                <w:color w:val="000000"/>
                <w:sz w:val="20"/>
                <w:szCs w:val="20"/>
              </w:rPr>
            </w:pPr>
            <w:r w:rsidRPr="00266B23">
              <w:rPr>
                <w:rFonts w:ascii="Tahoma" w:eastAsia="Times New Roman" w:hAnsi="Tahoma" w:cs="Tahoma"/>
                <w:color w:val="000000"/>
                <w:sz w:val="20"/>
                <w:szCs w:val="20"/>
              </w:rPr>
              <w:t> </w:t>
            </w:r>
            <w:r w:rsidRPr="00266B23">
              <w:rPr>
                <w:rFonts w:ascii="Tahoma" w:eastAsia="Times New Roman" w:hAnsi="Tahoma" w:cs="Tahoma"/>
                <w:b/>
                <w:bCs/>
                <w:color w:val="000000"/>
                <w:sz w:val="20"/>
                <w:szCs w:val="20"/>
              </w:rPr>
              <w:t> Expression of Interest </w:t>
            </w:r>
            <w:r w:rsidRPr="00266B23">
              <w:rPr>
                <w:rFonts w:ascii="Tahoma" w:eastAsia="Times New Roman" w:hAnsi="Tahoma" w:cs="Tahoma"/>
                <w:color w:val="000000"/>
                <w:sz w:val="20"/>
                <w:szCs w:val="20"/>
              </w:rPr>
              <w:t> </w:t>
            </w:r>
          </w:p>
          <w:p w:rsidR="00266B23" w:rsidRPr="00266B23" w:rsidRDefault="00266B23" w:rsidP="00266B23">
            <w:pPr>
              <w:spacing w:before="100" w:beforeAutospacing="1" w:after="0" w:line="240" w:lineRule="auto"/>
              <w:ind w:left="768" w:right="209"/>
              <w:jc w:val="center"/>
              <w:rPr>
                <w:rFonts w:ascii="Tahoma" w:eastAsia="Times New Roman" w:hAnsi="Tahoma" w:cs="Tahoma"/>
                <w:color w:val="000000"/>
                <w:sz w:val="20"/>
                <w:szCs w:val="20"/>
              </w:rPr>
            </w:pPr>
            <w:r w:rsidRPr="00266B23">
              <w:rPr>
                <w:rFonts w:ascii="Tahoma" w:eastAsia="Times New Roman" w:hAnsi="Tahoma" w:cs="Tahoma"/>
                <w:color w:val="000000"/>
                <w:sz w:val="20"/>
                <w:szCs w:val="20"/>
              </w:rPr>
              <w:t> </w:t>
            </w:r>
            <w:r w:rsidRPr="00266B23">
              <w:rPr>
                <w:rFonts w:ascii="Tahoma" w:eastAsia="Times New Roman" w:hAnsi="Tahoma" w:cs="Tahoma"/>
                <w:b/>
                <w:bCs/>
                <w:color w:val="000000"/>
                <w:sz w:val="20"/>
                <w:szCs w:val="20"/>
              </w:rPr>
              <w:t> CV </w:t>
            </w:r>
            <w:r w:rsidRPr="00266B23">
              <w:rPr>
                <w:rFonts w:ascii="Tahoma" w:eastAsia="Times New Roman" w:hAnsi="Tahoma" w:cs="Tahoma"/>
                <w:color w:val="000000"/>
                <w:sz w:val="20"/>
                <w:szCs w:val="20"/>
              </w:rPr>
              <w:t> </w:t>
            </w:r>
          </w:p>
          <w:p w:rsidR="00266B23" w:rsidRPr="00266B23" w:rsidRDefault="00266B23" w:rsidP="00266B23">
            <w:pPr>
              <w:spacing w:before="100" w:beforeAutospacing="1" w:after="0" w:line="240" w:lineRule="auto"/>
              <w:ind w:left="768" w:right="209"/>
              <w:jc w:val="center"/>
              <w:rPr>
                <w:rFonts w:ascii="Tahoma" w:eastAsia="Times New Roman" w:hAnsi="Tahoma" w:cs="Tahoma"/>
                <w:color w:val="000000"/>
                <w:sz w:val="20"/>
                <w:szCs w:val="20"/>
              </w:rPr>
            </w:pPr>
            <w:r w:rsidRPr="00266B23">
              <w:rPr>
                <w:rFonts w:ascii="Tahoma" w:eastAsia="Times New Roman" w:hAnsi="Tahoma" w:cs="Tahoma"/>
                <w:color w:val="000000"/>
                <w:sz w:val="20"/>
                <w:szCs w:val="20"/>
              </w:rPr>
              <w:t> </w:t>
            </w:r>
            <w:r w:rsidRPr="00266B23">
              <w:rPr>
                <w:rFonts w:ascii="Tahoma" w:eastAsia="Times New Roman" w:hAnsi="Tahoma" w:cs="Tahoma"/>
                <w:b/>
                <w:bCs/>
                <w:color w:val="000000"/>
                <w:sz w:val="20"/>
                <w:szCs w:val="20"/>
              </w:rPr>
              <w:t>   </w:t>
            </w:r>
            <w:r w:rsidRPr="00266B23">
              <w:rPr>
                <w:rFonts w:ascii="Tahoma" w:eastAsia="Times New Roman" w:hAnsi="Tahoma" w:cs="Tahoma"/>
                <w:color w:val="000000"/>
                <w:sz w:val="20"/>
                <w:szCs w:val="20"/>
              </w:rPr>
              <w:t> </w:t>
            </w:r>
          </w:p>
        </w:tc>
      </w:tr>
    </w:tbl>
    <w:p w:rsidR="00266B23" w:rsidRPr="00266B23" w:rsidRDefault="00266B23" w:rsidP="00266B23">
      <w:pPr>
        <w:spacing w:after="0" w:line="240" w:lineRule="auto"/>
        <w:jc w:val="center"/>
        <w:rPr>
          <w:rFonts w:ascii="Tahoma" w:eastAsia="Times New Roman" w:hAnsi="Tahoma" w:cs="Tahoma"/>
          <w:color w:val="000000"/>
          <w:sz w:val="20"/>
          <w:szCs w:val="20"/>
        </w:rPr>
      </w:pPr>
      <w:r w:rsidRPr="00266B23">
        <w:rPr>
          <w:rFonts w:ascii="Tahoma" w:eastAsia="Times New Roman" w:hAnsi="Tahoma" w:cs="Tahoma"/>
          <w:color w:val="000000"/>
          <w:sz w:val="20"/>
          <w:szCs w:val="20"/>
        </w:rPr>
        <w:t> </w:t>
      </w:r>
    </w:p>
    <w:p w:rsidR="00266B23" w:rsidRPr="00266B23" w:rsidRDefault="00266B23" w:rsidP="00266B23">
      <w:pPr>
        <w:spacing w:before="100" w:beforeAutospacing="1" w:after="100" w:afterAutospacing="1" w:line="240" w:lineRule="auto"/>
        <w:jc w:val="both"/>
        <w:rPr>
          <w:rFonts w:ascii="Times New Roman" w:eastAsia="Times New Roman" w:hAnsi="Times New Roman" w:cs="Times New Roman"/>
          <w:color w:val="000000"/>
          <w:sz w:val="24"/>
          <w:szCs w:val="24"/>
        </w:rPr>
      </w:pPr>
      <w:r w:rsidRPr="00266B23">
        <w:rPr>
          <w:rFonts w:ascii="Times New Roman" w:eastAsia="Times New Roman" w:hAnsi="Times New Roman" w:cs="Times New Roman"/>
          <w:color w:val="000000"/>
          <w:sz w:val="24"/>
          <w:szCs w:val="24"/>
        </w:rPr>
        <w:t> </w:t>
      </w:r>
      <w:r w:rsidRPr="00266B23">
        <w:rPr>
          <w:rFonts w:ascii="Times New Roman" w:eastAsia="Times New Roman" w:hAnsi="Times New Roman" w:cs="Times New Roman"/>
          <w:color w:val="000000"/>
          <w:sz w:val="20"/>
          <w:szCs w:val="20"/>
        </w:rPr>
        <w:t> </w:t>
      </w:r>
      <w:r w:rsidRPr="00266B23">
        <w:rPr>
          <w:rFonts w:ascii="Times New Roman" w:eastAsia="Times New Roman" w:hAnsi="Times New Roman" w:cs="Times New Roman"/>
          <w:color w:val="000000"/>
          <w:sz w:val="24"/>
          <w:szCs w:val="24"/>
        </w:rPr>
        <w:t> </w:t>
      </w:r>
    </w:p>
    <w:p w:rsidR="00266B23" w:rsidRPr="00266B23" w:rsidRDefault="00266B23" w:rsidP="00266B23">
      <w:pPr>
        <w:spacing w:before="100" w:beforeAutospacing="1" w:after="100" w:afterAutospacing="1" w:line="240" w:lineRule="auto"/>
        <w:rPr>
          <w:rFonts w:ascii="Times New Roman" w:eastAsia="Times New Roman" w:hAnsi="Times New Roman" w:cs="Times New Roman"/>
          <w:color w:val="000000"/>
          <w:sz w:val="24"/>
          <w:szCs w:val="24"/>
        </w:rPr>
      </w:pPr>
      <w:r w:rsidRPr="00266B23">
        <w:rPr>
          <w:rFonts w:ascii="Times New Roman" w:eastAsia="Times New Roman" w:hAnsi="Times New Roman" w:cs="Times New Roman"/>
          <w:color w:val="000000"/>
          <w:sz w:val="24"/>
          <w:szCs w:val="24"/>
        </w:rPr>
        <w:t> </w:t>
      </w:r>
      <w:bookmarkStart w:id="0" w:name="_GoBack"/>
      <w:bookmarkEnd w:id="0"/>
    </w:p>
    <w:p w:rsidR="00B90DE8" w:rsidRDefault="00266B23"/>
    <w:sectPr w:rsidR="00B90DE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B23"/>
    <w:rsid w:val="00266B23"/>
    <w:rsid w:val="00346BB4"/>
    <w:rsid w:val="004C48D0"/>
    <w:rsid w:val="005262A9"/>
    <w:rsid w:val="00687A42"/>
    <w:rsid w:val="007E5BBB"/>
    <w:rsid w:val="00EF2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266B23"/>
  </w:style>
  <w:style w:type="paragraph" w:styleId="Normlnweb">
    <w:name w:val="Normal (Web)"/>
    <w:basedOn w:val="Normln"/>
    <w:uiPriority w:val="99"/>
    <w:unhideWhenUsed/>
    <w:rsid w:val="00266B23"/>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semiHidden/>
    <w:unhideWhenUsed/>
    <w:rsid w:val="00266B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266B23"/>
  </w:style>
  <w:style w:type="paragraph" w:styleId="Normlnweb">
    <w:name w:val="Normal (Web)"/>
    <w:basedOn w:val="Normln"/>
    <w:uiPriority w:val="99"/>
    <w:unhideWhenUsed/>
    <w:rsid w:val="00266B23"/>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semiHidden/>
    <w:unhideWhenUsed/>
    <w:rsid w:val="00266B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946119">
      <w:bodyDiv w:val="1"/>
      <w:marLeft w:val="0"/>
      <w:marRight w:val="0"/>
      <w:marTop w:val="0"/>
      <w:marBottom w:val="0"/>
      <w:divBdr>
        <w:top w:val="none" w:sz="0" w:space="0" w:color="auto"/>
        <w:left w:val="none" w:sz="0" w:space="0" w:color="auto"/>
        <w:bottom w:val="none" w:sz="0" w:space="0" w:color="auto"/>
        <w:right w:val="none" w:sz="0" w:space="0" w:color="auto"/>
      </w:divBdr>
      <w:divsChild>
        <w:div w:id="1281909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51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uliaM_Thompson@carleton.ca" TargetMode="External"/><Relationship Id="rId5" Type="http://schemas.openxmlformats.org/officeDocument/2006/relationships/hyperlink" Target="http://carleton.ca/"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Baru</dc:creator>
  <cp:lastModifiedBy>Baru</cp:lastModifiedBy>
  <cp:revision>1</cp:revision>
  <dcterms:created xsi:type="dcterms:W3CDTF">2013-10-02T10:47:00Z</dcterms:created>
  <dcterms:modified xsi:type="dcterms:W3CDTF">2013-10-02T10:47:00Z</dcterms:modified>
</cp:coreProperties>
</file>