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F7" w:rsidRPr="0002433B" w:rsidRDefault="004D4CAE" w:rsidP="007548F7">
      <w:pPr>
        <w:pStyle w:val="Nzev"/>
        <w:pBdr>
          <w:between w:val="single" w:sz="4" w:space="1" w:color="auto"/>
        </w:pBdr>
        <w:spacing w:before="120" w:after="120"/>
        <w:jc w:val="left"/>
        <w:rPr>
          <w:sz w:val="22"/>
          <w:szCs w:val="22"/>
        </w:rPr>
      </w:pPr>
      <w:r w:rsidRPr="004D4CAE">
        <w:t xml:space="preserve"> </w:t>
      </w:r>
      <w:r w:rsidR="007548F7" w:rsidRPr="0002433B">
        <w:rPr>
          <w:noProof/>
          <w:sz w:val="22"/>
          <w:szCs w:val="22"/>
          <w:lang w:eastAsia="cs-CZ"/>
        </w:rPr>
        <w:drawing>
          <wp:inline distT="0" distB="0" distL="0" distR="0" wp14:anchorId="07C1C579" wp14:editId="2FC17053">
            <wp:extent cx="2857500" cy="542925"/>
            <wp:effectExtent l="19050" t="0" r="0" b="0"/>
            <wp:docPr id="1" name="obrázek 1" descr="logo_wontanara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wontanara_b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8F7" w:rsidRPr="0002433B" w:rsidRDefault="007548F7" w:rsidP="007548F7">
      <w:pPr>
        <w:pStyle w:val="Nzev"/>
        <w:pBdr>
          <w:between w:val="single" w:sz="4" w:space="1" w:color="auto"/>
        </w:pBdr>
        <w:spacing w:before="120" w:after="120"/>
        <w:jc w:val="left"/>
        <w:rPr>
          <w:sz w:val="22"/>
          <w:szCs w:val="22"/>
          <w:u w:val="none"/>
        </w:rPr>
      </w:pPr>
      <w:proofErr w:type="spellStart"/>
      <w:r w:rsidRPr="0002433B">
        <w:rPr>
          <w:sz w:val="22"/>
          <w:szCs w:val="22"/>
          <w:u w:val="none"/>
        </w:rPr>
        <w:t>Wontanara</w:t>
      </w:r>
      <w:proofErr w:type="spellEnd"/>
      <w:r w:rsidRPr="0002433B">
        <w:rPr>
          <w:sz w:val="22"/>
          <w:szCs w:val="22"/>
          <w:u w:val="none"/>
        </w:rPr>
        <w:t xml:space="preserve">, IČ: </w:t>
      </w:r>
      <w:r w:rsidRPr="0002433B">
        <w:rPr>
          <w:b w:val="0"/>
          <w:sz w:val="22"/>
          <w:szCs w:val="22"/>
          <w:u w:val="none"/>
        </w:rPr>
        <w:t>70099251</w:t>
      </w:r>
      <w:r w:rsidRPr="0002433B">
        <w:rPr>
          <w:sz w:val="22"/>
          <w:szCs w:val="22"/>
          <w:u w:val="none"/>
        </w:rPr>
        <w:t>, www.wontanara.cz</w:t>
      </w:r>
    </w:p>
    <w:p w:rsidR="007548F7" w:rsidRPr="0002433B" w:rsidRDefault="007548F7" w:rsidP="007548F7">
      <w:pPr>
        <w:pStyle w:val="Nzev"/>
        <w:spacing w:before="120" w:after="120"/>
        <w:jc w:val="left"/>
        <w:rPr>
          <w:sz w:val="22"/>
          <w:szCs w:val="22"/>
          <w:u w:val="none"/>
        </w:rPr>
      </w:pPr>
      <w:r w:rsidRPr="0002433B">
        <w:rPr>
          <w:sz w:val="22"/>
          <w:szCs w:val="22"/>
          <w:u w:val="none"/>
        </w:rPr>
        <w:t xml:space="preserve">Tyršova 1, 120 00 Praha 2, IČ: 70099251, </w:t>
      </w:r>
      <w:proofErr w:type="spellStart"/>
      <w:proofErr w:type="gramStart"/>
      <w:r w:rsidRPr="0002433B">
        <w:rPr>
          <w:sz w:val="22"/>
          <w:szCs w:val="22"/>
          <w:u w:val="none"/>
        </w:rPr>
        <w:t>č.ú</w:t>
      </w:r>
      <w:proofErr w:type="spellEnd"/>
      <w:r w:rsidRPr="0002433B">
        <w:rPr>
          <w:sz w:val="22"/>
          <w:szCs w:val="22"/>
          <w:u w:val="none"/>
        </w:rPr>
        <w:t>. 82262329/0800</w:t>
      </w:r>
      <w:proofErr w:type="gramEnd"/>
      <w:r w:rsidRPr="0002433B">
        <w:rPr>
          <w:sz w:val="22"/>
          <w:szCs w:val="22"/>
          <w:u w:val="none"/>
        </w:rPr>
        <w:t>, Česká spořitelna</w:t>
      </w:r>
    </w:p>
    <w:p w:rsidR="007548F7" w:rsidRPr="00471C49" w:rsidRDefault="007548F7" w:rsidP="00471C49">
      <w:pPr>
        <w:pStyle w:val="Nzev"/>
        <w:spacing w:before="120" w:after="120"/>
        <w:jc w:val="left"/>
        <w:rPr>
          <w:sz w:val="22"/>
          <w:szCs w:val="22"/>
          <w:u w:val="none"/>
        </w:rPr>
      </w:pPr>
      <w:r w:rsidRPr="0002433B">
        <w:rPr>
          <w:sz w:val="22"/>
          <w:szCs w:val="22"/>
          <w:u w:val="none"/>
        </w:rPr>
        <w:t xml:space="preserve">Tel: </w:t>
      </w:r>
      <w:r w:rsidRPr="0002433B">
        <w:rPr>
          <w:b w:val="0"/>
          <w:sz w:val="22"/>
          <w:szCs w:val="22"/>
          <w:u w:val="none"/>
        </w:rPr>
        <w:t>+420 604 983 875,</w:t>
      </w:r>
      <w:r w:rsidRPr="0002433B">
        <w:rPr>
          <w:sz w:val="22"/>
          <w:szCs w:val="22"/>
          <w:u w:val="none"/>
        </w:rPr>
        <w:t xml:space="preserve"> e-mail: </w:t>
      </w:r>
      <w:r w:rsidRPr="0002433B">
        <w:rPr>
          <w:b w:val="0"/>
          <w:sz w:val="22"/>
          <w:szCs w:val="22"/>
          <w:u w:val="none"/>
        </w:rPr>
        <w:t>info@wontanara.cz</w:t>
      </w:r>
    </w:p>
    <w:p w:rsidR="007548F7" w:rsidRPr="0002433B" w:rsidRDefault="007548F7" w:rsidP="007548F7">
      <w:pPr>
        <w:pStyle w:val="Nzev"/>
        <w:spacing w:before="120" w:after="120"/>
        <w:jc w:val="left"/>
        <w:rPr>
          <w:caps/>
          <w:sz w:val="22"/>
          <w:szCs w:val="22"/>
        </w:rPr>
      </w:pPr>
      <w:r w:rsidRPr="0002433B">
        <w:rPr>
          <w:caps/>
          <w:sz w:val="22"/>
          <w:szCs w:val="22"/>
        </w:rPr>
        <w:t>Nabídka na možnost stáže v </w:t>
      </w:r>
      <w:proofErr w:type="gramStart"/>
      <w:r w:rsidRPr="0002433B">
        <w:rPr>
          <w:caps/>
          <w:sz w:val="22"/>
          <w:szCs w:val="22"/>
        </w:rPr>
        <w:t>o.s.</w:t>
      </w:r>
      <w:proofErr w:type="gramEnd"/>
      <w:r w:rsidRPr="0002433B">
        <w:rPr>
          <w:caps/>
          <w:sz w:val="22"/>
          <w:szCs w:val="22"/>
        </w:rPr>
        <w:t xml:space="preserve"> Wontanara</w:t>
      </w:r>
    </w:p>
    <w:p w:rsidR="007548F7" w:rsidRPr="0002433B" w:rsidRDefault="007548F7" w:rsidP="007548F7">
      <w:pPr>
        <w:spacing w:before="120" w:after="120"/>
        <w:rPr>
          <w:sz w:val="22"/>
          <w:szCs w:val="22"/>
        </w:rPr>
      </w:pPr>
      <w:r w:rsidRPr="0002433B">
        <w:rPr>
          <w:sz w:val="22"/>
          <w:szCs w:val="22"/>
        </w:rPr>
        <w:t xml:space="preserve">Název organizace: </w:t>
      </w:r>
      <w:r w:rsidRPr="0002433B">
        <w:rPr>
          <w:sz w:val="22"/>
          <w:szCs w:val="22"/>
        </w:rPr>
        <w:tab/>
      </w:r>
      <w:proofErr w:type="spellStart"/>
      <w:r w:rsidRPr="0002433B">
        <w:rPr>
          <w:sz w:val="22"/>
          <w:szCs w:val="22"/>
        </w:rPr>
        <w:t>Wontanara</w:t>
      </w:r>
      <w:proofErr w:type="spellEnd"/>
    </w:p>
    <w:p w:rsidR="007548F7" w:rsidRPr="0002433B" w:rsidRDefault="007548F7" w:rsidP="007548F7">
      <w:pPr>
        <w:spacing w:before="120" w:after="120"/>
        <w:rPr>
          <w:sz w:val="22"/>
          <w:szCs w:val="22"/>
        </w:rPr>
      </w:pPr>
      <w:r w:rsidRPr="0002433B">
        <w:rPr>
          <w:sz w:val="22"/>
          <w:szCs w:val="22"/>
        </w:rPr>
        <w:t xml:space="preserve">Sídlo organizace: </w:t>
      </w:r>
      <w:r w:rsidRPr="0002433B">
        <w:rPr>
          <w:sz w:val="22"/>
          <w:szCs w:val="22"/>
        </w:rPr>
        <w:tab/>
        <w:t>Tyršova 1, Praha 2,120 00</w:t>
      </w:r>
    </w:p>
    <w:p w:rsidR="007548F7" w:rsidRPr="0002433B" w:rsidRDefault="007548F7" w:rsidP="007548F7">
      <w:pPr>
        <w:spacing w:before="120" w:after="120"/>
        <w:rPr>
          <w:sz w:val="22"/>
          <w:szCs w:val="22"/>
        </w:rPr>
      </w:pPr>
      <w:r w:rsidRPr="0002433B">
        <w:rPr>
          <w:sz w:val="22"/>
          <w:szCs w:val="22"/>
        </w:rPr>
        <w:t>Kontaktní osoba:</w:t>
      </w:r>
      <w:r w:rsidRPr="0002433B">
        <w:rPr>
          <w:sz w:val="22"/>
          <w:szCs w:val="22"/>
        </w:rPr>
        <w:tab/>
        <w:t xml:space="preserve">Táňa Bednářová, tel: 604 983 875, e-mail: </w:t>
      </w:r>
      <w:hyperlink r:id="rId8" w:history="1">
        <w:r w:rsidRPr="0002433B">
          <w:rPr>
            <w:rStyle w:val="Hypertextovodkaz"/>
            <w:sz w:val="22"/>
            <w:szCs w:val="22"/>
          </w:rPr>
          <w:t>tana.bednarova@gmail.com</w:t>
        </w:r>
      </w:hyperlink>
    </w:p>
    <w:p w:rsidR="007548F7" w:rsidRPr="0002433B" w:rsidRDefault="007548F7" w:rsidP="007548F7">
      <w:pPr>
        <w:spacing w:before="120" w:after="120"/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stáže: </w:t>
      </w:r>
      <w:r>
        <w:rPr>
          <w:sz w:val="22"/>
          <w:szCs w:val="22"/>
        </w:rPr>
        <w:tab/>
        <w:t xml:space="preserve">1 měsíc </w:t>
      </w:r>
      <w:r w:rsidRPr="0002433B">
        <w:rPr>
          <w:sz w:val="22"/>
          <w:szCs w:val="22"/>
        </w:rPr>
        <w:t xml:space="preserve">v období od </w:t>
      </w:r>
      <w:proofErr w:type="gramStart"/>
      <w:r w:rsidRPr="0002433B">
        <w:rPr>
          <w:sz w:val="22"/>
          <w:szCs w:val="22"/>
        </w:rPr>
        <w:t>1.4. do</w:t>
      </w:r>
      <w:proofErr w:type="gramEnd"/>
      <w:r w:rsidRPr="0002433B">
        <w:rPr>
          <w:sz w:val="22"/>
          <w:szCs w:val="22"/>
        </w:rPr>
        <w:t xml:space="preserve"> 30.11.2013 (</w:t>
      </w:r>
      <w:r>
        <w:rPr>
          <w:sz w:val="22"/>
          <w:szCs w:val="22"/>
        </w:rPr>
        <w:t xml:space="preserve">možnost prodloužení </w:t>
      </w:r>
      <w:r w:rsidRPr="0002433B">
        <w:rPr>
          <w:sz w:val="22"/>
          <w:szCs w:val="22"/>
        </w:rPr>
        <w:t>po dohodě s účastníkem)</w:t>
      </w:r>
    </w:p>
    <w:p w:rsidR="007548F7" w:rsidRPr="0002433B" w:rsidRDefault="007548F7" w:rsidP="007548F7">
      <w:pPr>
        <w:spacing w:before="120" w:after="120"/>
        <w:jc w:val="both"/>
        <w:rPr>
          <w:sz w:val="22"/>
          <w:szCs w:val="22"/>
        </w:rPr>
      </w:pPr>
      <w:r w:rsidRPr="0002433B">
        <w:rPr>
          <w:sz w:val="22"/>
          <w:szCs w:val="22"/>
        </w:rPr>
        <w:t>Název stáže:</w:t>
      </w:r>
      <w:r w:rsidRPr="0002433B">
        <w:rPr>
          <w:sz w:val="22"/>
          <w:szCs w:val="22"/>
        </w:rPr>
        <w:tab/>
      </w:r>
      <w:r w:rsidRPr="0002433B">
        <w:rPr>
          <w:sz w:val="22"/>
          <w:szCs w:val="22"/>
        </w:rPr>
        <w:tab/>
        <w:t>Propagační kampaň projektů rozvojové spolupráce</w:t>
      </w:r>
    </w:p>
    <w:p w:rsidR="007548F7" w:rsidRPr="0002433B" w:rsidRDefault="007548F7" w:rsidP="007548F7">
      <w:pPr>
        <w:spacing w:before="120" w:after="120"/>
        <w:jc w:val="both"/>
        <w:rPr>
          <w:sz w:val="22"/>
          <w:szCs w:val="22"/>
        </w:rPr>
      </w:pPr>
      <w:r w:rsidRPr="0002433B">
        <w:rPr>
          <w:b/>
          <w:sz w:val="22"/>
          <w:szCs w:val="22"/>
        </w:rPr>
        <w:t>Charakteristika organizace:</w:t>
      </w:r>
      <w:r w:rsidRPr="0002433B">
        <w:rPr>
          <w:sz w:val="22"/>
          <w:szCs w:val="22"/>
        </w:rPr>
        <w:t xml:space="preserve"> Posláním sdružení je šíření humanistických myšlenek a ochrana lidských práv formou rozvojové spolupráce, kulturně společenské činnosti a rozšiřováním informovanosti na nevýdělečném základě. </w:t>
      </w:r>
    </w:p>
    <w:p w:rsidR="007548F7" w:rsidRPr="0002433B" w:rsidRDefault="007548F7" w:rsidP="007548F7">
      <w:pPr>
        <w:spacing w:before="120" w:after="120"/>
        <w:jc w:val="both"/>
        <w:rPr>
          <w:sz w:val="22"/>
          <w:szCs w:val="22"/>
        </w:rPr>
      </w:pPr>
      <w:r w:rsidRPr="0002433B">
        <w:rPr>
          <w:b/>
          <w:sz w:val="22"/>
          <w:szCs w:val="22"/>
        </w:rPr>
        <w:t>Charakteristika obsahu stáže:</w:t>
      </w:r>
      <w:r w:rsidRPr="0002433B">
        <w:rPr>
          <w:sz w:val="22"/>
          <w:szCs w:val="22"/>
        </w:rPr>
        <w:t xml:space="preserve"> účast na aktivitách spojených s propagací projektů rozvojové spolupráce (adopce afrických dětí na dálku, dostavba školy, zřízení vrtu na pitnou vodu). Náplní bude spoluvytváření nápadů k šíření informací o zmíněných projektech a následně jejich realizace: spolupráce se školami, s médii, oslovování případných dárců, apod. Součástí stáže je i zmapování projektových aktivit organizace v mimoevropských zemích a celkové zmapování činností organizace.  Všechny informace zjištěné na stáži bude muset účastník/nice shrnout do závěrečné zprávy. </w:t>
      </w:r>
    </w:p>
    <w:p w:rsidR="007548F7" w:rsidRPr="00471C49" w:rsidRDefault="007548F7" w:rsidP="00471C49">
      <w:pPr>
        <w:spacing w:before="120" w:after="120"/>
        <w:jc w:val="both"/>
        <w:rPr>
          <w:b/>
          <w:sz w:val="22"/>
          <w:szCs w:val="22"/>
        </w:rPr>
      </w:pPr>
      <w:r w:rsidRPr="0002433B">
        <w:rPr>
          <w:b/>
          <w:sz w:val="22"/>
          <w:szCs w:val="22"/>
        </w:rPr>
        <w:t xml:space="preserve">Podmínky: </w:t>
      </w:r>
      <w:r>
        <w:rPr>
          <w:sz w:val="22"/>
          <w:szCs w:val="22"/>
        </w:rPr>
        <w:t xml:space="preserve">Pro mimopražské účastníky možnost úhrady případných nákladů, které vzniknou v souvislosti s realizací stáže (ubytování, cestovné, stravné). </w:t>
      </w:r>
    </w:p>
    <w:p w:rsidR="007548F7" w:rsidRPr="00471C49" w:rsidRDefault="007548F7" w:rsidP="007548F7">
      <w:pPr>
        <w:pStyle w:val="Zkladntextodsazen31"/>
        <w:spacing w:before="120" w:after="120"/>
        <w:ind w:left="0" w:firstLine="0"/>
        <w:jc w:val="both"/>
        <w:rPr>
          <w:bCs w:val="0"/>
          <w:sz w:val="22"/>
          <w:szCs w:val="22"/>
        </w:rPr>
      </w:pPr>
      <w:r w:rsidRPr="007548F7">
        <w:rPr>
          <w:bCs w:val="0"/>
          <w:sz w:val="22"/>
          <w:szCs w:val="22"/>
        </w:rPr>
        <w:t xml:space="preserve">Komu je stáž určena: </w:t>
      </w:r>
      <w:r>
        <w:rPr>
          <w:b w:val="0"/>
          <w:bCs w:val="0"/>
          <w:sz w:val="22"/>
          <w:szCs w:val="22"/>
        </w:rPr>
        <w:t xml:space="preserve">Stáž je určena primárně pracovníkům nevládních neziskových organizací zabývajících se rozvojovou spoluprací, které jsou sdružené ve </w:t>
      </w:r>
      <w:proofErr w:type="gramStart"/>
      <w:r>
        <w:rPr>
          <w:b w:val="0"/>
          <w:bCs w:val="0"/>
          <w:sz w:val="22"/>
          <w:szCs w:val="22"/>
        </w:rPr>
        <w:t>FoRS</w:t>
      </w:r>
      <w:proofErr w:type="gramEnd"/>
      <w:r>
        <w:rPr>
          <w:b w:val="0"/>
          <w:bCs w:val="0"/>
          <w:sz w:val="22"/>
          <w:szCs w:val="22"/>
        </w:rPr>
        <w:t xml:space="preserve"> – České fórum pro rozvojovou spolupráci, studentům doktorských, případně i magisterských a bakalářských studijních programů souvisejících s problematikou mimoevropských oblastí, rozvojových studií apod. </w:t>
      </w:r>
    </w:p>
    <w:p w:rsidR="007548F7" w:rsidRDefault="007548F7" w:rsidP="007548F7">
      <w:pPr>
        <w:spacing w:before="120" w:after="120"/>
        <w:jc w:val="both"/>
        <w:rPr>
          <w:sz w:val="22"/>
          <w:szCs w:val="22"/>
        </w:rPr>
      </w:pPr>
      <w:r w:rsidRPr="0002433B">
        <w:rPr>
          <w:sz w:val="22"/>
          <w:szCs w:val="22"/>
        </w:rPr>
        <w:t xml:space="preserve">Stáž je financována v rámci projektu </w:t>
      </w:r>
      <w:r w:rsidRPr="0002433B">
        <w:rPr>
          <w:rStyle w:val="Siln"/>
          <w:sz w:val="22"/>
          <w:szCs w:val="22"/>
        </w:rPr>
        <w:t>Síť spolupráce při výzkumu mimoevropských oblastí</w:t>
      </w:r>
      <w:r w:rsidRPr="0002433B">
        <w:rPr>
          <w:sz w:val="22"/>
          <w:szCs w:val="22"/>
        </w:rPr>
        <w:t xml:space="preserve"> (</w:t>
      </w:r>
      <w:proofErr w:type="spellStart"/>
      <w:r w:rsidRPr="0002433B">
        <w:rPr>
          <w:sz w:val="22"/>
          <w:szCs w:val="22"/>
        </w:rPr>
        <w:t>reg</w:t>
      </w:r>
      <w:proofErr w:type="spellEnd"/>
      <w:r w:rsidRPr="0002433B">
        <w:rPr>
          <w:sz w:val="22"/>
          <w:szCs w:val="22"/>
        </w:rPr>
        <w:t xml:space="preserve">. </w:t>
      </w:r>
      <w:proofErr w:type="gramStart"/>
      <w:r w:rsidRPr="0002433B">
        <w:rPr>
          <w:sz w:val="22"/>
          <w:szCs w:val="22"/>
        </w:rPr>
        <w:t>č.</w:t>
      </w:r>
      <w:proofErr w:type="gramEnd"/>
      <w:r w:rsidRPr="0002433B">
        <w:rPr>
          <w:sz w:val="22"/>
          <w:szCs w:val="22"/>
        </w:rPr>
        <w:t xml:space="preserve"> projektu CZ.1.07/2.4.00/31.0027), tj. projektu operačního programu Vzdělávání pro konkurenceschopnost spolufinancovaného Evropským sociálním fondem a státním rozpočtem České repu</w:t>
      </w:r>
      <w:r>
        <w:rPr>
          <w:sz w:val="22"/>
          <w:szCs w:val="22"/>
        </w:rPr>
        <w:t xml:space="preserve">bliky. Více informací naleznete na </w:t>
      </w:r>
      <w:hyperlink r:id="rId9" w:history="1">
        <w:r w:rsidRPr="00F13EB6">
          <w:rPr>
            <w:rStyle w:val="Hypertextovodkaz"/>
            <w:sz w:val="22"/>
            <w:szCs w:val="22"/>
          </w:rPr>
          <w:t>www.resareas.cz</w:t>
        </w:r>
      </w:hyperlink>
    </w:p>
    <w:p w:rsidR="007548F7" w:rsidRPr="0002433B" w:rsidRDefault="007548F7" w:rsidP="007548F7">
      <w:pPr>
        <w:spacing w:before="120" w:after="120"/>
        <w:jc w:val="both"/>
        <w:rPr>
          <w:sz w:val="22"/>
          <w:szCs w:val="22"/>
        </w:rPr>
      </w:pPr>
      <w:r w:rsidRPr="00471C49">
        <w:rPr>
          <w:sz w:val="22"/>
          <w:szCs w:val="22"/>
        </w:rPr>
        <w:t>Své životopisy zasílejte</w:t>
      </w:r>
      <w:r>
        <w:rPr>
          <w:sz w:val="22"/>
          <w:szCs w:val="22"/>
        </w:rPr>
        <w:t xml:space="preserve"> </w:t>
      </w:r>
      <w:r w:rsidR="00C56F7C">
        <w:rPr>
          <w:sz w:val="22"/>
          <w:szCs w:val="22"/>
        </w:rPr>
        <w:t xml:space="preserve">na </w:t>
      </w:r>
      <w:hyperlink r:id="rId10" w:history="1">
        <w:r w:rsidR="00C56F7C" w:rsidRPr="0002433B">
          <w:rPr>
            <w:rStyle w:val="Hypertextovodkaz"/>
            <w:sz w:val="22"/>
            <w:szCs w:val="22"/>
          </w:rPr>
          <w:t>tana.bednarova@gmail.com</w:t>
        </w:r>
      </w:hyperlink>
      <w:r w:rsidR="00C56F7C">
        <w:rPr>
          <w:rStyle w:val="Hypertextovodkaz"/>
          <w:sz w:val="22"/>
          <w:szCs w:val="22"/>
        </w:rPr>
        <w:t xml:space="preserve"> </w:t>
      </w:r>
      <w:r w:rsidR="00C56F7C" w:rsidRPr="00471C49">
        <w:rPr>
          <w:rStyle w:val="Hypertextovodkaz"/>
          <w:color w:val="auto"/>
          <w:sz w:val="22"/>
          <w:szCs w:val="22"/>
          <w:u w:val="none"/>
        </w:rPr>
        <w:t xml:space="preserve">nejpozději do </w:t>
      </w:r>
      <w:proofErr w:type="gramStart"/>
      <w:r w:rsidR="00C56F7C" w:rsidRPr="00471C49">
        <w:rPr>
          <w:rStyle w:val="Hypertextovodkaz"/>
          <w:color w:val="auto"/>
          <w:sz w:val="22"/>
          <w:szCs w:val="22"/>
          <w:u w:val="none"/>
        </w:rPr>
        <w:t>31.března</w:t>
      </w:r>
      <w:proofErr w:type="gramEnd"/>
      <w:r w:rsidR="00C56F7C" w:rsidRPr="00471C49">
        <w:rPr>
          <w:rStyle w:val="Hypertextovodkaz"/>
          <w:color w:val="auto"/>
          <w:sz w:val="22"/>
          <w:szCs w:val="22"/>
          <w:u w:val="none"/>
        </w:rPr>
        <w:t xml:space="preserve"> 2013.</w:t>
      </w:r>
    </w:p>
    <w:p w:rsidR="007548F7" w:rsidRPr="0002433B" w:rsidRDefault="00471C49" w:rsidP="007548F7">
      <w:pPr>
        <w:pStyle w:val="Zkladntextodsazen31"/>
        <w:spacing w:before="120" w:after="12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 Praze </w:t>
      </w:r>
      <w:proofErr w:type="gramStart"/>
      <w:r>
        <w:rPr>
          <w:b w:val="0"/>
          <w:bCs w:val="0"/>
          <w:sz w:val="22"/>
          <w:szCs w:val="22"/>
        </w:rPr>
        <w:t>dne 4.března</w:t>
      </w:r>
      <w:proofErr w:type="gramEnd"/>
      <w:r>
        <w:rPr>
          <w:b w:val="0"/>
          <w:bCs w:val="0"/>
          <w:sz w:val="22"/>
          <w:szCs w:val="22"/>
        </w:rPr>
        <w:t xml:space="preserve"> </w:t>
      </w:r>
      <w:r w:rsidR="007548F7" w:rsidRPr="0002433B">
        <w:rPr>
          <w:b w:val="0"/>
          <w:bCs w:val="0"/>
          <w:sz w:val="22"/>
          <w:szCs w:val="22"/>
        </w:rPr>
        <w:t>2013</w:t>
      </w:r>
    </w:p>
    <w:p w:rsidR="007548F7" w:rsidRPr="0002433B" w:rsidRDefault="007548F7" w:rsidP="00471C49">
      <w:pPr>
        <w:pStyle w:val="Zkladntextodsazen31"/>
        <w:ind w:left="539" w:hanging="539"/>
        <w:jc w:val="both"/>
        <w:rPr>
          <w:b w:val="0"/>
          <w:bCs w:val="0"/>
          <w:sz w:val="22"/>
          <w:szCs w:val="22"/>
        </w:rPr>
      </w:pPr>
      <w:r w:rsidRPr="0002433B">
        <w:rPr>
          <w:b w:val="0"/>
          <w:bCs w:val="0"/>
          <w:sz w:val="22"/>
          <w:szCs w:val="22"/>
        </w:rPr>
        <w:t>Táňa Bednářová</w:t>
      </w:r>
    </w:p>
    <w:p w:rsidR="007548F7" w:rsidRPr="0002433B" w:rsidRDefault="007548F7" w:rsidP="00471C49">
      <w:pPr>
        <w:pStyle w:val="Zkladntextodsazen31"/>
        <w:ind w:left="539" w:hanging="539"/>
        <w:jc w:val="both"/>
        <w:rPr>
          <w:b w:val="0"/>
          <w:bCs w:val="0"/>
          <w:sz w:val="22"/>
          <w:szCs w:val="22"/>
        </w:rPr>
      </w:pPr>
      <w:r w:rsidRPr="0002433B">
        <w:rPr>
          <w:b w:val="0"/>
          <w:bCs w:val="0"/>
          <w:sz w:val="22"/>
          <w:szCs w:val="22"/>
        </w:rPr>
        <w:t>Předsedkyně sdružení</w:t>
      </w:r>
      <w:bookmarkStart w:id="0" w:name="_GoBack"/>
      <w:bookmarkEnd w:id="0"/>
    </w:p>
    <w:sectPr w:rsidR="007548F7" w:rsidRPr="0002433B" w:rsidSect="00FC60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9" w:right="1418" w:bottom="1418" w:left="1418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0A" w:rsidRDefault="0049600A" w:rsidP="00802A89">
      <w:r>
        <w:separator/>
      </w:r>
    </w:p>
  </w:endnote>
  <w:endnote w:type="continuationSeparator" w:id="0">
    <w:p w:rsidR="0049600A" w:rsidRDefault="0049600A" w:rsidP="0080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F1" w:rsidRDefault="000B40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06" w:rsidRDefault="00FC6006" w:rsidP="00FC6006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1511811" cy="25298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ka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06" w:rsidRDefault="00FC6006" w:rsidP="00FC6006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1511811" cy="25298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ka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40F1" w:rsidRDefault="000B40F1" w:rsidP="00FC6006">
    <w:pPr>
      <w:pStyle w:val="Zpat"/>
      <w:jc w:val="center"/>
    </w:pPr>
  </w:p>
  <w:p w:rsidR="000B40F1" w:rsidRDefault="000B40F1" w:rsidP="00FC6006">
    <w:pPr>
      <w:pStyle w:val="Zpat"/>
      <w:jc w:val="center"/>
    </w:pPr>
    <w:r w:rsidRPr="00154136">
      <w:rPr>
        <w:sz w:val="18"/>
        <w:szCs w:val="18"/>
      </w:rPr>
      <w:t>Tento projekt je spolufinancován Evropským sociálním fondem a státním rozpočtem České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0A" w:rsidRDefault="0049600A" w:rsidP="00802A89">
      <w:r>
        <w:separator/>
      </w:r>
    </w:p>
  </w:footnote>
  <w:footnote w:type="continuationSeparator" w:id="0">
    <w:p w:rsidR="0049600A" w:rsidRDefault="0049600A" w:rsidP="00802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F1" w:rsidRDefault="000B40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F1" w:rsidRDefault="000B40F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89" w:rsidRDefault="004D4CAE" w:rsidP="00FC6006">
    <w:pPr>
      <w:pStyle w:val="Zhlav"/>
      <w:tabs>
        <w:tab w:val="clear" w:pos="4536"/>
        <w:tab w:val="clear" w:pos="9072"/>
      </w:tabs>
      <w:ind w:left="-1418" w:right="-1418"/>
      <w:jc w:val="center"/>
    </w:pPr>
    <w:r>
      <w:rPr>
        <w:noProof/>
        <w:lang w:eastAsia="cs-CZ"/>
      </w:rPr>
      <w:drawing>
        <wp:inline distT="0" distB="0" distL="0" distR="0">
          <wp:extent cx="6552000" cy="1270800"/>
          <wp:effectExtent l="0" t="0" r="127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fors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000" cy="12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6006" w:rsidRDefault="00FC6006" w:rsidP="00FC6006">
    <w:pPr>
      <w:pStyle w:val="Zhlav"/>
      <w:tabs>
        <w:tab w:val="clear" w:pos="4536"/>
        <w:tab w:val="clear" w:pos="9072"/>
      </w:tabs>
      <w:ind w:left="-1418" w:right="-1418"/>
      <w:jc w:val="center"/>
    </w:pPr>
  </w:p>
  <w:p w:rsidR="00FC6006" w:rsidRDefault="00FC6006" w:rsidP="00FC6006">
    <w:pPr>
      <w:pStyle w:val="Zhlav"/>
      <w:tabs>
        <w:tab w:val="clear" w:pos="4536"/>
        <w:tab w:val="clear" w:pos="9072"/>
      </w:tabs>
      <w:ind w:left="-1418" w:right="-14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89"/>
    <w:rsid w:val="000B40F1"/>
    <w:rsid w:val="00136206"/>
    <w:rsid w:val="00471C49"/>
    <w:rsid w:val="0049600A"/>
    <w:rsid w:val="004D4CAE"/>
    <w:rsid w:val="00730E4D"/>
    <w:rsid w:val="007548F7"/>
    <w:rsid w:val="00802A89"/>
    <w:rsid w:val="00841C8E"/>
    <w:rsid w:val="008A6576"/>
    <w:rsid w:val="008E5EFA"/>
    <w:rsid w:val="0097423E"/>
    <w:rsid w:val="00C56F7C"/>
    <w:rsid w:val="00E02204"/>
    <w:rsid w:val="00F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iPriority w:val="99"/>
    <w:unhideWhenUsed/>
    <w:rsid w:val="00802A8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character" w:styleId="Hypertextovodkaz">
    <w:name w:val="Hyperlink"/>
    <w:rsid w:val="007548F7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7548F7"/>
    <w:pPr>
      <w:jc w:val="center"/>
    </w:pPr>
    <w:rPr>
      <w:b/>
      <w:bCs/>
      <w:smallCaps/>
      <w:u w:val="single"/>
    </w:rPr>
  </w:style>
  <w:style w:type="character" w:customStyle="1" w:styleId="NzevChar">
    <w:name w:val="Název Char"/>
    <w:basedOn w:val="Standardnpsmoodstavce"/>
    <w:link w:val="Nzev"/>
    <w:rsid w:val="007548F7"/>
    <w:rPr>
      <w:rFonts w:ascii="Times New Roman" w:eastAsia="Times New Roman" w:hAnsi="Times New Roman" w:cs="Times New Roman"/>
      <w:b/>
      <w:bCs/>
      <w:smallCaps/>
      <w:sz w:val="24"/>
      <w:szCs w:val="24"/>
      <w:u w:val="single"/>
      <w:lang w:eastAsia="ar-SA"/>
    </w:rPr>
  </w:style>
  <w:style w:type="paragraph" w:customStyle="1" w:styleId="Zkladntextodsazen31">
    <w:name w:val="Základní text odsazený 31"/>
    <w:basedOn w:val="Normln"/>
    <w:rsid w:val="007548F7"/>
    <w:pPr>
      <w:ind w:left="540" w:hanging="540"/>
    </w:pPr>
    <w:rPr>
      <w:b/>
      <w:bCs/>
    </w:rPr>
  </w:style>
  <w:style w:type="character" w:styleId="Siln">
    <w:name w:val="Strong"/>
    <w:basedOn w:val="Standardnpsmoodstavce"/>
    <w:uiPriority w:val="22"/>
    <w:qFormat/>
    <w:rsid w:val="007548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iPriority w:val="99"/>
    <w:unhideWhenUsed/>
    <w:rsid w:val="00802A8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character" w:styleId="Hypertextovodkaz">
    <w:name w:val="Hyperlink"/>
    <w:rsid w:val="007548F7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7548F7"/>
    <w:pPr>
      <w:jc w:val="center"/>
    </w:pPr>
    <w:rPr>
      <w:b/>
      <w:bCs/>
      <w:smallCaps/>
      <w:u w:val="single"/>
    </w:rPr>
  </w:style>
  <w:style w:type="character" w:customStyle="1" w:styleId="NzevChar">
    <w:name w:val="Název Char"/>
    <w:basedOn w:val="Standardnpsmoodstavce"/>
    <w:link w:val="Nzev"/>
    <w:rsid w:val="007548F7"/>
    <w:rPr>
      <w:rFonts w:ascii="Times New Roman" w:eastAsia="Times New Roman" w:hAnsi="Times New Roman" w:cs="Times New Roman"/>
      <w:b/>
      <w:bCs/>
      <w:smallCaps/>
      <w:sz w:val="24"/>
      <w:szCs w:val="24"/>
      <w:u w:val="single"/>
      <w:lang w:eastAsia="ar-SA"/>
    </w:rPr>
  </w:style>
  <w:style w:type="paragraph" w:customStyle="1" w:styleId="Zkladntextodsazen31">
    <w:name w:val="Základní text odsazený 31"/>
    <w:basedOn w:val="Normln"/>
    <w:rsid w:val="007548F7"/>
    <w:pPr>
      <w:ind w:left="540" w:hanging="540"/>
    </w:pPr>
    <w:rPr>
      <w:b/>
      <w:bCs/>
    </w:rPr>
  </w:style>
  <w:style w:type="character" w:styleId="Siln">
    <w:name w:val="Strong"/>
    <w:basedOn w:val="Standardnpsmoodstavce"/>
    <w:uiPriority w:val="22"/>
    <w:qFormat/>
    <w:rsid w:val="00754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a.bednarova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ana.bednar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area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Outlý</dc:creator>
  <cp:lastModifiedBy>fors01</cp:lastModifiedBy>
  <cp:revision>2</cp:revision>
  <dcterms:created xsi:type="dcterms:W3CDTF">2013-03-04T09:04:00Z</dcterms:created>
  <dcterms:modified xsi:type="dcterms:W3CDTF">2013-03-04T09:04:00Z</dcterms:modified>
</cp:coreProperties>
</file>