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69D3" w:rsidRPr="00AB39A1" w:rsidRDefault="00FE7AC6">
      <w:pPr>
        <w:jc w:val="center"/>
        <w:rPr>
          <w:sz w:val="28"/>
          <w:szCs w:val="28"/>
        </w:rPr>
      </w:pPr>
      <w:r>
        <w:rPr>
          <w:sz w:val="28"/>
          <w:szCs w:val="28"/>
        </w:rPr>
        <w:t>European Parliament e</w:t>
      </w:r>
      <w:r w:rsidR="00BF6294" w:rsidRPr="00AB39A1">
        <w:rPr>
          <w:sz w:val="28"/>
          <w:szCs w:val="28"/>
        </w:rPr>
        <w:t>lection</w:t>
      </w:r>
      <w:r>
        <w:rPr>
          <w:sz w:val="28"/>
          <w:szCs w:val="28"/>
        </w:rPr>
        <w:t>s 2014 - Pr</w:t>
      </w:r>
      <w:r w:rsidR="00C52A19">
        <w:rPr>
          <w:sz w:val="28"/>
          <w:szCs w:val="28"/>
        </w:rPr>
        <w:t>eliminary</w:t>
      </w:r>
      <w:r w:rsidR="00BF6294" w:rsidRPr="00AB39A1">
        <w:rPr>
          <w:sz w:val="28"/>
          <w:szCs w:val="28"/>
        </w:rPr>
        <w:t xml:space="preserve"> Analysis</w:t>
      </w:r>
    </w:p>
    <w:p w:rsidR="00AB39A1" w:rsidRDefault="00AB39A1">
      <w:pPr>
        <w:jc w:val="center"/>
        <w:rPr>
          <w:b/>
        </w:rPr>
      </w:pPr>
    </w:p>
    <w:p w:rsidR="00AB39A1" w:rsidRDefault="00AB39A1" w:rsidP="00AB39A1"/>
    <w:p w:rsidR="003E69D3" w:rsidRPr="00C52A19" w:rsidRDefault="00BF6294" w:rsidP="00AB39A1">
      <w:pPr>
        <w:pBdr>
          <w:bottom w:val="single" w:sz="4" w:space="1" w:color="auto"/>
        </w:pBdr>
        <w:shd w:val="clear" w:color="auto" w:fill="DBE5F1" w:themeFill="accent1" w:themeFillTint="33"/>
        <w:rPr>
          <w:sz w:val="24"/>
          <w:szCs w:val="24"/>
        </w:rPr>
      </w:pPr>
      <w:r w:rsidRPr="00C52A19">
        <w:rPr>
          <w:sz w:val="24"/>
          <w:szCs w:val="24"/>
        </w:rPr>
        <w:t>Final Results</w:t>
      </w:r>
      <w:r w:rsidR="00AB39A1" w:rsidRPr="00C52A19">
        <w:rPr>
          <w:sz w:val="24"/>
          <w:szCs w:val="24"/>
        </w:rPr>
        <w:t xml:space="preserve"> European Parliament </w:t>
      </w:r>
      <w:r w:rsidR="00FE7AC6" w:rsidRPr="00C52A19">
        <w:rPr>
          <w:sz w:val="24"/>
          <w:szCs w:val="24"/>
        </w:rPr>
        <w:t>(EP)</w:t>
      </w:r>
      <w:r w:rsidR="00C52A19">
        <w:rPr>
          <w:sz w:val="24"/>
          <w:szCs w:val="24"/>
        </w:rPr>
        <w:t xml:space="preserve"> </w:t>
      </w:r>
      <w:r w:rsidR="00AB39A1" w:rsidRPr="00C52A19">
        <w:rPr>
          <w:sz w:val="24"/>
          <w:szCs w:val="24"/>
        </w:rPr>
        <w:t xml:space="preserve">elections 2014 </w:t>
      </w:r>
      <w:r w:rsidRPr="00C52A19">
        <w:rPr>
          <w:sz w:val="24"/>
          <w:szCs w:val="24"/>
        </w:rPr>
        <w:t>- Change from 2009</w:t>
      </w:r>
    </w:p>
    <w:p w:rsidR="00AB39A1" w:rsidRDefault="00AB39A1" w:rsidP="00AB39A1"/>
    <w:p w:rsidR="003E69D3" w:rsidRDefault="00BF6294">
      <w:r>
        <w:rPr>
          <w:b/>
        </w:rPr>
        <w:t>2009                                                                                                                 2014</w:t>
      </w:r>
    </w:p>
    <w:p w:rsidR="003E69D3" w:rsidRDefault="00BF6294">
      <w:pPr>
        <w:jc w:val="center"/>
      </w:pPr>
      <w:r>
        <w:rPr>
          <w:noProof/>
        </w:rPr>
        <w:drawing>
          <wp:anchor distT="114300" distB="114300" distL="114300" distR="114300" simplePos="0" relativeHeight="251658240" behindDoc="0" locked="0" layoutInCell="0" hidden="0" allowOverlap="0">
            <wp:simplePos x="0" y="0"/>
            <wp:positionH relativeFrom="margin">
              <wp:posOffset>3125120</wp:posOffset>
            </wp:positionH>
            <wp:positionV relativeFrom="paragraph">
              <wp:posOffset>152400</wp:posOffset>
            </wp:positionV>
            <wp:extent cx="3389980" cy="5372100"/>
            <wp:effectExtent l="0" t="0" r="0" b="0"/>
            <wp:wrapSquare wrapText="bothSides" distT="114300" distB="114300" distL="114300" distR="11430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6"/>
                    <a:srcRect/>
                    <a:stretch>
                      <a:fillRect/>
                    </a:stretch>
                  </pic:blipFill>
                  <pic:spPr>
                    <a:xfrm>
                      <a:off x="0" y="0"/>
                      <a:ext cx="3389980" cy="5372100"/>
                    </a:xfrm>
                    <a:prstGeom prst="rect">
                      <a:avLst/>
                    </a:prstGeom>
                    <a:ln/>
                  </pic:spPr>
                </pic:pic>
              </a:graphicData>
            </a:graphic>
          </wp:anchor>
        </w:drawing>
      </w:r>
      <w:r>
        <w:rPr>
          <w:noProof/>
        </w:rPr>
        <w:drawing>
          <wp:anchor distT="114300" distB="114300" distL="114300" distR="114300" simplePos="0" relativeHeight="251659264" behindDoc="0" locked="0" layoutInCell="0" hidden="0" allowOverlap="0">
            <wp:simplePos x="0" y="0"/>
            <wp:positionH relativeFrom="margin">
              <wp:posOffset>-561974</wp:posOffset>
            </wp:positionH>
            <wp:positionV relativeFrom="paragraph">
              <wp:posOffset>152400</wp:posOffset>
            </wp:positionV>
            <wp:extent cx="3539412" cy="5176838"/>
            <wp:effectExtent l="0" t="0" r="0" b="0"/>
            <wp:wrapSquare wrapText="bothSides" distT="114300" distB="114300" distL="114300" distR="114300"/>
            <wp:docPr id="6"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3539412" cy="5176838"/>
                    </a:xfrm>
                    <a:prstGeom prst="rect">
                      <a:avLst/>
                    </a:prstGeom>
                    <a:ln/>
                  </pic:spPr>
                </pic:pic>
              </a:graphicData>
            </a:graphic>
          </wp:anchor>
        </w:drawing>
      </w:r>
    </w:p>
    <w:p w:rsidR="003E69D3" w:rsidRDefault="003E69D3"/>
    <w:p w:rsidR="003E69D3" w:rsidRPr="00FB4940" w:rsidRDefault="000B278C">
      <w:pPr>
        <w:rPr>
          <w:sz w:val="18"/>
          <w:szCs w:val="18"/>
          <w:lang w:val="fr-FR"/>
        </w:rPr>
      </w:pPr>
      <w:r>
        <w:rPr>
          <w:b/>
          <w:sz w:val="18"/>
          <w:szCs w:val="18"/>
          <w:lang w:val="fr-FR"/>
        </w:rPr>
        <w:t>Source</w:t>
      </w:r>
      <w:r w:rsidR="00AB39A1" w:rsidRPr="00FB4940">
        <w:rPr>
          <w:b/>
          <w:sz w:val="18"/>
          <w:szCs w:val="18"/>
          <w:lang w:val="fr-FR"/>
        </w:rPr>
        <w:t xml:space="preserve">: </w:t>
      </w:r>
      <w:hyperlink r:id="rId8" w:history="1">
        <w:r w:rsidR="00AB39A1" w:rsidRPr="00FB4940">
          <w:rPr>
            <w:rStyle w:val="Hyperlink"/>
            <w:b/>
            <w:sz w:val="18"/>
            <w:szCs w:val="18"/>
            <w:lang w:val="fr-FR"/>
          </w:rPr>
          <w:t>http://www.results-elections2014.eu/en/election-results-2014.html</w:t>
        </w:r>
      </w:hyperlink>
    </w:p>
    <w:p w:rsidR="00D96BF2" w:rsidRDefault="00D96BF2">
      <w:pPr>
        <w:rPr>
          <w:lang w:val="fr-FR"/>
        </w:rPr>
      </w:pPr>
    </w:p>
    <w:p w:rsidR="003E69D3" w:rsidRDefault="00BF6294">
      <w:r>
        <w:t xml:space="preserve">The main changes between the 2009 and 2014 </w:t>
      </w:r>
      <w:r w:rsidR="00AB39A1">
        <w:t xml:space="preserve">European </w:t>
      </w:r>
      <w:r>
        <w:t>Parliaments will be the reductions of the EPP’s lead, with a loss of 60 seats, compared to only 2 s</w:t>
      </w:r>
      <w:r w:rsidR="00AB39A1">
        <w:t xml:space="preserve">eats lost for S&amp;D. The rise of </w:t>
      </w:r>
      <w:proofErr w:type="spellStart"/>
      <w:r w:rsidR="00AB39A1">
        <w:t>E</w:t>
      </w:r>
      <w:r>
        <w:t>urosceptics</w:t>
      </w:r>
      <w:proofErr w:type="spellEnd"/>
      <w:r>
        <w:t xml:space="preserve"> and far right parties can be seen in the greater number of seats for NI parties and other parties.</w:t>
      </w:r>
    </w:p>
    <w:p w:rsidR="003E69D3" w:rsidRDefault="003E69D3"/>
    <w:p w:rsidR="003E69D3" w:rsidRDefault="00BF6294">
      <w:r>
        <w:t>However, in terms of the way Parliament functions and passes legislature, i</w:t>
      </w:r>
      <w:r w:rsidR="00AB39A1">
        <w:t>t will still rely on a broad coal</w:t>
      </w:r>
      <w:r>
        <w:t xml:space="preserve">ition between the EPP and S&amp;D to create the majority needed to pass bills. </w:t>
      </w:r>
      <w:r w:rsidR="00AB39A1">
        <w:t>W</w:t>
      </w:r>
      <w:r>
        <w:t xml:space="preserve">hen it comes to appointing the new President of the Commission, both parties are still horse-trading, to get enough votes to appoint their candidate. </w:t>
      </w:r>
    </w:p>
    <w:p w:rsidR="003E69D3" w:rsidRDefault="003E69D3"/>
    <w:p w:rsidR="003E69D3" w:rsidRDefault="003E69D3"/>
    <w:p w:rsidR="003E69D3" w:rsidRPr="00C52A19" w:rsidRDefault="00BF6294" w:rsidP="00CB3813">
      <w:pPr>
        <w:pBdr>
          <w:bottom w:val="single" w:sz="4" w:space="1" w:color="auto"/>
        </w:pBdr>
        <w:shd w:val="clear" w:color="auto" w:fill="DBE5F1" w:themeFill="accent1" w:themeFillTint="33"/>
        <w:rPr>
          <w:sz w:val="24"/>
          <w:szCs w:val="24"/>
        </w:rPr>
      </w:pPr>
      <w:r w:rsidRPr="00C52A19">
        <w:rPr>
          <w:sz w:val="24"/>
          <w:szCs w:val="24"/>
        </w:rPr>
        <w:t>How have party seats chan</w:t>
      </w:r>
      <w:r w:rsidR="00CB3813" w:rsidRPr="00C52A19">
        <w:rPr>
          <w:sz w:val="24"/>
          <w:szCs w:val="24"/>
        </w:rPr>
        <w:t xml:space="preserve">ged from 2009? </w:t>
      </w:r>
    </w:p>
    <w:p w:rsidR="003E69D3" w:rsidRDefault="003E69D3"/>
    <w:p w:rsidR="003E69D3" w:rsidRDefault="00BF6294">
      <w:r>
        <w:t xml:space="preserve">All the major parties lost seats, as the rise of NI (non-attached parties) took their votes. Most of these parties are far right and extremist parties that do not fit the traditional party groupings in the EP. </w:t>
      </w:r>
      <w:r w:rsidR="005F123C">
        <w:t>Below some examples:</w:t>
      </w:r>
    </w:p>
    <w:p w:rsidR="003E69D3" w:rsidRDefault="003E69D3"/>
    <w:p w:rsidR="003E69D3" w:rsidRDefault="00BF6294">
      <w:pPr>
        <w:numPr>
          <w:ilvl w:val="0"/>
          <w:numId w:val="1"/>
        </w:numPr>
        <w:ind w:hanging="359"/>
        <w:contextualSpacing/>
      </w:pPr>
      <w:r>
        <w:rPr>
          <w:b/>
        </w:rPr>
        <w:t xml:space="preserve">Italy and Hungary </w:t>
      </w:r>
      <w:r>
        <w:t xml:space="preserve">: the only 2 examples where parties  at the government have got good results  [PD / Matteo </w:t>
      </w:r>
      <w:proofErr w:type="spellStart"/>
      <w:r>
        <w:t>Renzi</w:t>
      </w:r>
      <w:proofErr w:type="spellEnd"/>
      <w:r>
        <w:t>]  for Italy and     [</w:t>
      </w:r>
      <w:proofErr w:type="spellStart"/>
      <w:r>
        <w:t>Fidesz</w:t>
      </w:r>
      <w:proofErr w:type="spellEnd"/>
      <w:r>
        <w:t xml:space="preserve"> / Viktor </w:t>
      </w:r>
      <w:proofErr w:type="spellStart"/>
      <w:r>
        <w:t>Orban</w:t>
      </w:r>
      <w:proofErr w:type="spellEnd"/>
      <w:r>
        <w:t>]  for Hungary</w:t>
      </w:r>
    </w:p>
    <w:p w:rsidR="003E69D3" w:rsidRDefault="00BF6294">
      <w:pPr>
        <w:numPr>
          <w:ilvl w:val="0"/>
          <w:numId w:val="1"/>
        </w:numPr>
        <w:ind w:hanging="359"/>
        <w:contextualSpacing/>
        <w:rPr>
          <w:b/>
        </w:rPr>
      </w:pPr>
      <w:r>
        <w:rPr>
          <w:b/>
        </w:rPr>
        <w:t xml:space="preserve">France </w:t>
      </w:r>
      <w:r>
        <w:t>saw a victory for the far right Front National party, who received 25% of the vote</w:t>
      </w:r>
    </w:p>
    <w:p w:rsidR="003E69D3" w:rsidRDefault="00BF6294">
      <w:pPr>
        <w:numPr>
          <w:ilvl w:val="0"/>
          <w:numId w:val="1"/>
        </w:numPr>
        <w:ind w:hanging="359"/>
        <w:contextualSpacing/>
      </w:pPr>
      <w:r>
        <w:t xml:space="preserve">Similarly, in the </w:t>
      </w:r>
      <w:r>
        <w:rPr>
          <w:b/>
        </w:rPr>
        <w:t>UK</w:t>
      </w:r>
      <w:r>
        <w:t xml:space="preserve">, UKIP won with 32% of the vote, giving </w:t>
      </w:r>
      <w:proofErr w:type="spellStart"/>
      <w:r>
        <w:t>Eurosceptics</w:t>
      </w:r>
      <w:proofErr w:type="spellEnd"/>
      <w:r>
        <w:t xml:space="preserve"> a far louder voice in the Parliament</w:t>
      </w:r>
    </w:p>
    <w:p w:rsidR="003E69D3" w:rsidRDefault="00BF6294">
      <w:pPr>
        <w:numPr>
          <w:ilvl w:val="0"/>
          <w:numId w:val="1"/>
        </w:numPr>
        <w:ind w:hanging="359"/>
        <w:contextualSpacing/>
      </w:pPr>
      <w:r>
        <w:t xml:space="preserve">In </w:t>
      </w:r>
      <w:r>
        <w:rPr>
          <w:b/>
        </w:rPr>
        <w:t>Sweden</w:t>
      </w:r>
      <w:r>
        <w:t xml:space="preserve"> and </w:t>
      </w:r>
      <w:r>
        <w:rPr>
          <w:b/>
        </w:rPr>
        <w:t>Greece</w:t>
      </w:r>
      <w:r>
        <w:t xml:space="preserve">, left wing parties won the most votes over the incumbent Conservative parties. </w:t>
      </w:r>
    </w:p>
    <w:p w:rsidR="003E69D3" w:rsidRDefault="003E69D3" w:rsidP="005F123C">
      <w:pPr>
        <w:ind w:left="720"/>
        <w:contextualSpacing/>
      </w:pPr>
    </w:p>
    <w:p w:rsidR="003E69D3" w:rsidRPr="00FB4940" w:rsidRDefault="00FB4940">
      <w:pPr>
        <w:rPr>
          <w:b/>
          <w:sz w:val="18"/>
          <w:szCs w:val="18"/>
          <w:lang w:val="fr-FR"/>
        </w:rPr>
      </w:pPr>
      <w:r w:rsidRPr="00FB4940">
        <w:rPr>
          <w:b/>
          <w:sz w:val="18"/>
          <w:szCs w:val="18"/>
          <w:lang w:val="fr-FR"/>
        </w:rPr>
        <w:t xml:space="preserve">Source: </w:t>
      </w:r>
      <w:hyperlink r:id="rId9">
        <w:r w:rsidR="00BF6294" w:rsidRPr="00FB4940">
          <w:rPr>
            <w:b/>
            <w:color w:val="1155CC"/>
            <w:sz w:val="18"/>
            <w:szCs w:val="18"/>
            <w:u w:val="single"/>
            <w:lang w:val="fr-FR"/>
          </w:rPr>
          <w:t>http://www.bbc.co.uk/news/events/vote2014/eu-election-results</w:t>
        </w:r>
      </w:hyperlink>
    </w:p>
    <w:p w:rsidR="003E69D3" w:rsidRPr="00FB4940" w:rsidRDefault="00BF6294">
      <w:pPr>
        <w:rPr>
          <w:lang w:val="fr-FR"/>
        </w:rPr>
      </w:pPr>
      <w:r w:rsidRPr="00FB4940">
        <w:rPr>
          <w:b/>
          <w:lang w:val="fr-FR"/>
        </w:rPr>
        <w:t xml:space="preserve"> </w:t>
      </w:r>
    </w:p>
    <w:p w:rsidR="003E69D3" w:rsidRPr="00FB4940" w:rsidRDefault="00BF6294">
      <w:pPr>
        <w:rPr>
          <w:lang w:val="fr-FR"/>
        </w:rPr>
      </w:pPr>
      <w:r w:rsidRPr="00FB4940">
        <w:rPr>
          <w:b/>
          <w:lang w:val="fr-FR"/>
        </w:rPr>
        <w:t xml:space="preserve"> </w:t>
      </w:r>
    </w:p>
    <w:p w:rsidR="003E69D3" w:rsidRDefault="00BF6294">
      <w:r>
        <w:rPr>
          <w:b/>
        </w:rPr>
        <w:t>S&amp;D</w:t>
      </w:r>
      <w:r w:rsidR="00FB4940">
        <w:rPr>
          <w:b/>
        </w:rPr>
        <w:t>:</w:t>
      </w:r>
      <w:r>
        <w:t xml:space="preserve"> gain</w:t>
      </w:r>
      <w:r w:rsidR="00FB4940">
        <w:t>ed seats in</w:t>
      </w:r>
      <w:r>
        <w:t xml:space="preserve"> Italy, Germany, UK, Romania, Bulgaria and Portugal</w:t>
      </w:r>
    </w:p>
    <w:p w:rsidR="003E69D3" w:rsidRDefault="003E69D3"/>
    <w:p w:rsidR="003E69D3" w:rsidRDefault="00BF6294">
      <w:r>
        <w:rPr>
          <w:b/>
        </w:rPr>
        <w:t xml:space="preserve">EPP: </w:t>
      </w:r>
      <w:r>
        <w:t>suffered their biggest losses in France, Germany, Czech Republic and Spain</w:t>
      </w:r>
    </w:p>
    <w:p w:rsidR="003E69D3" w:rsidRDefault="003E69D3"/>
    <w:p w:rsidR="003E69D3" w:rsidRDefault="00BF6294">
      <w:r>
        <w:rPr>
          <w:b/>
        </w:rPr>
        <w:t xml:space="preserve">ALDE: </w:t>
      </w:r>
      <w:r w:rsidR="00FB4940">
        <w:t>s</w:t>
      </w:r>
      <w:r>
        <w:t>uffered losses in the UK, Czech Republic, Italy and Poland</w:t>
      </w:r>
    </w:p>
    <w:p w:rsidR="003E69D3" w:rsidRDefault="003E69D3"/>
    <w:p w:rsidR="003E69D3" w:rsidRPr="000B278C" w:rsidRDefault="00BF6294">
      <w:pPr>
        <w:rPr>
          <w:i/>
        </w:rPr>
      </w:pPr>
      <w:r>
        <w:t>Currently, S&amp;D have been most open about where they have made the most gains and losses. We will have a clearer picture of this as more results come in. In the meantime, if you have more information about your national situation, please feel free to share it with us so we can update the document.</w:t>
      </w:r>
      <w:r w:rsidR="005472D3">
        <w:t xml:space="preserve"> </w:t>
      </w:r>
      <w:r w:rsidR="005472D3" w:rsidRPr="000B278C">
        <w:t>Please send the info to James at</w:t>
      </w:r>
      <w:r w:rsidR="005472D3" w:rsidRPr="000B278C">
        <w:rPr>
          <w:i/>
        </w:rPr>
        <w:t xml:space="preserve"> James.Philpot@concordeurope.org</w:t>
      </w:r>
      <w:r w:rsidR="000B278C">
        <w:rPr>
          <w:i/>
        </w:rPr>
        <w:t>.</w:t>
      </w:r>
    </w:p>
    <w:p w:rsidR="003E69D3" w:rsidRDefault="003E69D3"/>
    <w:p w:rsidR="003E69D3" w:rsidRDefault="003E69D3"/>
    <w:p w:rsidR="003E69D3" w:rsidRDefault="003E69D3"/>
    <w:p w:rsidR="005472D3" w:rsidRDefault="005472D3"/>
    <w:p w:rsidR="005472D3" w:rsidRDefault="005472D3"/>
    <w:p w:rsidR="005472D3" w:rsidRDefault="005472D3"/>
    <w:p w:rsidR="005472D3" w:rsidRDefault="005472D3"/>
    <w:p w:rsidR="005472D3" w:rsidRDefault="005472D3"/>
    <w:p w:rsidR="005472D3" w:rsidRDefault="005472D3"/>
    <w:p w:rsidR="005472D3" w:rsidRDefault="005472D3"/>
    <w:p w:rsidR="005472D3" w:rsidRDefault="005472D3"/>
    <w:p w:rsidR="005472D3" w:rsidRDefault="005472D3"/>
    <w:p w:rsidR="005472D3" w:rsidRPr="000B278C" w:rsidRDefault="005472D3">
      <w:pPr>
        <w:rPr>
          <w:b/>
        </w:rPr>
      </w:pPr>
      <w:r w:rsidRPr="000B278C">
        <w:rPr>
          <w:b/>
        </w:rPr>
        <w:t>Graph on wins and losses, which is still being updated:</w:t>
      </w:r>
    </w:p>
    <w:p w:rsidR="005472D3" w:rsidRDefault="005472D3"/>
    <w:p w:rsidR="003E69D3" w:rsidRDefault="00BF6294">
      <w:r>
        <w:rPr>
          <w:noProof/>
        </w:rPr>
        <w:drawing>
          <wp:anchor distT="114300" distB="114300" distL="114300" distR="114300" simplePos="0" relativeHeight="251660288" behindDoc="0" locked="0" layoutInCell="0" hidden="0" allowOverlap="0">
            <wp:simplePos x="0" y="0"/>
            <wp:positionH relativeFrom="margin">
              <wp:posOffset>-333374</wp:posOffset>
            </wp:positionH>
            <wp:positionV relativeFrom="paragraph">
              <wp:posOffset>0</wp:posOffset>
            </wp:positionV>
            <wp:extent cx="5943600" cy="3898900"/>
            <wp:effectExtent l="0" t="0" r="0" b="0"/>
            <wp:wrapSquare wrapText="bothSides" distT="114300" distB="114300" distL="114300" distR="114300"/>
            <wp:docPr id="4"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0"/>
                    <a:srcRect/>
                    <a:stretch>
                      <a:fillRect/>
                    </a:stretch>
                  </pic:blipFill>
                  <pic:spPr>
                    <a:xfrm>
                      <a:off x="0" y="0"/>
                      <a:ext cx="5943600" cy="3898900"/>
                    </a:xfrm>
                    <a:prstGeom prst="rect">
                      <a:avLst/>
                    </a:prstGeom>
                    <a:ln/>
                  </pic:spPr>
                </pic:pic>
              </a:graphicData>
            </a:graphic>
          </wp:anchor>
        </w:drawing>
      </w:r>
    </w:p>
    <w:p w:rsidR="003E69D3" w:rsidRPr="000B278C" w:rsidRDefault="000B278C">
      <w:pPr>
        <w:rPr>
          <w:sz w:val="18"/>
          <w:szCs w:val="18"/>
          <w:lang w:val="fr-FR"/>
        </w:rPr>
      </w:pPr>
      <w:r w:rsidRPr="000B278C">
        <w:rPr>
          <w:b/>
          <w:sz w:val="18"/>
          <w:szCs w:val="18"/>
          <w:lang w:val="fr-FR"/>
        </w:rPr>
        <w:t>Source:</w:t>
      </w:r>
      <w:r w:rsidRPr="000B278C">
        <w:rPr>
          <w:sz w:val="18"/>
          <w:szCs w:val="18"/>
          <w:lang w:val="fr-FR"/>
        </w:rPr>
        <w:t xml:space="preserve"> </w:t>
      </w:r>
      <w:hyperlink r:id="rId11">
        <w:r w:rsidR="00BF6294" w:rsidRPr="000B278C">
          <w:rPr>
            <w:b/>
            <w:color w:val="1155CC"/>
            <w:sz w:val="18"/>
            <w:szCs w:val="18"/>
            <w:u w:val="single"/>
            <w:lang w:val="fr-FR"/>
          </w:rPr>
          <w:t>http://www.bbc.co.uk/news/events/vote2014/eu-election-results</w:t>
        </w:r>
      </w:hyperlink>
    </w:p>
    <w:p w:rsidR="003E69D3" w:rsidRPr="000B278C" w:rsidRDefault="003E69D3">
      <w:pPr>
        <w:rPr>
          <w:lang w:val="fr-FR"/>
        </w:rPr>
      </w:pPr>
    </w:p>
    <w:p w:rsidR="003E69D3" w:rsidRPr="000B278C" w:rsidRDefault="003E69D3">
      <w:pPr>
        <w:rPr>
          <w:lang w:val="fr-FR"/>
        </w:rPr>
      </w:pPr>
    </w:p>
    <w:p w:rsidR="000B278C" w:rsidRDefault="000B278C">
      <w:pPr>
        <w:rPr>
          <w:lang w:val="fr-FR"/>
        </w:rPr>
      </w:pPr>
    </w:p>
    <w:p w:rsidR="003E69D3" w:rsidRDefault="000B278C" w:rsidP="000B278C">
      <w:pPr>
        <w:pBdr>
          <w:bottom w:val="single" w:sz="4" w:space="1" w:color="auto"/>
        </w:pBdr>
        <w:shd w:val="clear" w:color="auto" w:fill="DBE5F1" w:themeFill="accent1" w:themeFillTint="33"/>
      </w:pPr>
      <w:r>
        <w:rPr>
          <w:b/>
        </w:rPr>
        <w:t>Turnout</w:t>
      </w:r>
    </w:p>
    <w:p w:rsidR="003E69D3" w:rsidRDefault="003E69D3"/>
    <w:p w:rsidR="003E69D3" w:rsidRDefault="00BF6294">
      <w:r>
        <w:t xml:space="preserve">Turnout at the </w:t>
      </w:r>
      <w:r w:rsidR="000B278C">
        <w:t xml:space="preserve">European Parliament </w:t>
      </w:r>
      <w:r>
        <w:t>elections this year was marginally better than in 2009, improving from 43% to 43.09</w:t>
      </w:r>
      <w:r w:rsidR="000B278C">
        <w:t>%</w:t>
      </w:r>
      <w:r>
        <w:t>, which whilst not a significant difference in terms of actual voters, is important as this is the first time that turnout has actually increased. The highest turnout was in Belgium and the Netherlands, who had 90%, whilst the lowest was in Slovakia, with 13%</w:t>
      </w:r>
    </w:p>
    <w:p w:rsidR="003E69D3" w:rsidRDefault="003E69D3"/>
    <w:p w:rsidR="003E69D3" w:rsidRDefault="00CB2BCC">
      <w:hyperlink r:id="rId12">
        <w:r w:rsidR="00BF6294">
          <w:rPr>
            <w:color w:val="1155CC"/>
            <w:u w:val="single"/>
          </w:rPr>
          <w:t>http://www.results-elections2014.eu/en/turnout.html</w:t>
        </w:r>
      </w:hyperlink>
    </w:p>
    <w:p w:rsidR="003E69D3" w:rsidRDefault="003E69D3"/>
    <w:p w:rsidR="003E69D3" w:rsidRPr="000B278C" w:rsidRDefault="00BF6294">
      <w:pPr>
        <w:rPr>
          <w:b/>
        </w:rPr>
      </w:pPr>
      <w:r w:rsidRPr="000B278C">
        <w:rPr>
          <w:b/>
        </w:rPr>
        <w:t xml:space="preserve">This </w:t>
      </w:r>
      <w:hyperlink r:id="rId13">
        <w:r w:rsidRPr="000B278C">
          <w:rPr>
            <w:b/>
            <w:color w:val="1155CC"/>
            <w:u w:val="single"/>
          </w:rPr>
          <w:t>infographic</w:t>
        </w:r>
      </w:hyperlink>
      <w:r w:rsidRPr="000B278C">
        <w:rPr>
          <w:b/>
        </w:rPr>
        <w:t xml:space="preserve"> shows the level of turnout across all the participating countries. </w:t>
      </w:r>
    </w:p>
    <w:p w:rsidR="003E69D3" w:rsidRDefault="00BF6294">
      <w:r>
        <w:rPr>
          <w:noProof/>
        </w:rPr>
        <w:lastRenderedPageBreak/>
        <w:drawing>
          <wp:inline distT="114300" distB="114300" distL="114300" distR="114300">
            <wp:extent cx="4707264" cy="2652713"/>
            <wp:effectExtent l="0" t="0" r="0" b="0"/>
            <wp:docPr id="8"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4"/>
                    <a:srcRect/>
                    <a:stretch>
                      <a:fillRect/>
                    </a:stretch>
                  </pic:blipFill>
                  <pic:spPr>
                    <a:xfrm>
                      <a:off x="0" y="0"/>
                      <a:ext cx="4707264" cy="2652713"/>
                    </a:xfrm>
                    <a:prstGeom prst="rect">
                      <a:avLst/>
                    </a:prstGeom>
                    <a:ln/>
                  </pic:spPr>
                </pic:pic>
              </a:graphicData>
            </a:graphic>
          </wp:inline>
        </w:drawing>
      </w:r>
    </w:p>
    <w:p w:rsidR="003E69D3" w:rsidRDefault="003E69D3"/>
    <w:p w:rsidR="009865E2" w:rsidRDefault="009865E2"/>
    <w:p w:rsidR="003E69D3" w:rsidRDefault="009865E2">
      <w:r>
        <w:t>Below please find a graph, which we developed for you showing the changes in the turnout in 2009 in comparison to 2014 for some EU Member States.</w:t>
      </w:r>
    </w:p>
    <w:p w:rsidR="009865E2" w:rsidRDefault="009865E2"/>
    <w:p w:rsidR="003E69D3" w:rsidRDefault="00BF6294">
      <w:r>
        <w:rPr>
          <w:noProof/>
        </w:rPr>
        <w:drawing>
          <wp:inline distT="114300" distB="114300" distL="114300" distR="114300">
            <wp:extent cx="4607677" cy="2843213"/>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5"/>
                    <a:srcRect/>
                    <a:stretch>
                      <a:fillRect/>
                    </a:stretch>
                  </pic:blipFill>
                  <pic:spPr>
                    <a:xfrm>
                      <a:off x="0" y="0"/>
                      <a:ext cx="4607677" cy="2843213"/>
                    </a:xfrm>
                    <a:prstGeom prst="rect">
                      <a:avLst/>
                    </a:prstGeom>
                    <a:ln/>
                  </pic:spPr>
                </pic:pic>
              </a:graphicData>
            </a:graphic>
          </wp:inline>
        </w:drawing>
      </w:r>
    </w:p>
    <w:p w:rsidR="003E69D3" w:rsidRDefault="003E69D3"/>
    <w:p w:rsidR="003E69D3" w:rsidRDefault="003E69D3"/>
    <w:p w:rsidR="003E69D3" w:rsidRDefault="00BF6294">
      <w:r>
        <w:t>Most countries</w:t>
      </w:r>
      <w:r w:rsidR="00C111F6">
        <w:t>’</w:t>
      </w:r>
      <w:r>
        <w:t xml:space="preserve"> turnout was marginally improved, although some did see significant reductions in turnout, such as Cyprus, the Czech Republic and Latvia, who saw reductions of 16%, 9% and 23% respectively.</w:t>
      </w:r>
    </w:p>
    <w:p w:rsidR="003E69D3" w:rsidRDefault="003E69D3"/>
    <w:p w:rsidR="003E69D3" w:rsidRDefault="00CB2BCC">
      <w:hyperlink r:id="rId16">
        <w:r w:rsidR="00BF6294">
          <w:rPr>
            <w:color w:val="1155CC"/>
            <w:u w:val="single"/>
          </w:rPr>
          <w:t>http://www.results-elections2014.eu/en/election-results-2009.html</w:t>
        </w:r>
      </w:hyperlink>
    </w:p>
    <w:p w:rsidR="003E69D3" w:rsidRDefault="003E69D3"/>
    <w:p w:rsidR="003E69D3" w:rsidRDefault="003E69D3"/>
    <w:p w:rsidR="003E69D3" w:rsidRPr="00C111F6" w:rsidRDefault="00C111F6" w:rsidP="00C111F6">
      <w:pPr>
        <w:pBdr>
          <w:bottom w:val="single" w:sz="4" w:space="1" w:color="auto"/>
        </w:pBdr>
        <w:shd w:val="clear" w:color="auto" w:fill="DBE5F1" w:themeFill="accent1" w:themeFillTint="33"/>
        <w:rPr>
          <w:sz w:val="24"/>
          <w:szCs w:val="24"/>
        </w:rPr>
      </w:pPr>
      <w:r w:rsidRPr="00C111F6">
        <w:rPr>
          <w:sz w:val="24"/>
          <w:szCs w:val="24"/>
        </w:rPr>
        <w:lastRenderedPageBreak/>
        <w:t>List of newly elected MEPs</w:t>
      </w:r>
    </w:p>
    <w:p w:rsidR="003E69D3" w:rsidRDefault="003E69D3"/>
    <w:p w:rsidR="003E69D3" w:rsidRDefault="00BF6294">
      <w:bookmarkStart w:id="0" w:name="_GoBack"/>
      <w:r>
        <w:t>Here you can find two resources that list the new MEP’s</w:t>
      </w:r>
      <w:r w:rsidR="00C111F6">
        <w:t xml:space="preserve"> (still being updated)</w:t>
      </w:r>
      <w:r>
        <w:t>:</w:t>
      </w:r>
    </w:p>
    <w:p w:rsidR="003E69D3" w:rsidRDefault="003E69D3"/>
    <w:p w:rsidR="003E69D3" w:rsidRDefault="00CB2BCC">
      <w:pPr>
        <w:rPr>
          <w:color w:val="1155CC"/>
          <w:u w:val="single"/>
        </w:rPr>
      </w:pPr>
      <w:hyperlink r:id="rId17">
        <w:r w:rsidR="00BF6294">
          <w:rPr>
            <w:color w:val="1155CC"/>
            <w:u w:val="single"/>
          </w:rPr>
          <w:t>http://ep2014.org/</w:t>
        </w:r>
      </w:hyperlink>
    </w:p>
    <w:p w:rsidR="00C111F6" w:rsidRDefault="00C111F6">
      <w:pPr>
        <w:rPr>
          <w:color w:val="1155CC"/>
          <w:u w:val="single"/>
        </w:rPr>
      </w:pPr>
    </w:p>
    <w:p w:rsidR="00C111F6" w:rsidRDefault="00C111F6" w:rsidP="00C111F6">
      <w:hyperlink r:id="rId18">
        <w:r>
          <w:rPr>
            <w:color w:val="1155CC"/>
            <w:u w:val="single"/>
          </w:rPr>
          <w:t>https://www.theparliamentmagazine.eu/articles/news/european-elections-mep-lists-country-country</w:t>
        </w:r>
      </w:hyperlink>
    </w:p>
    <w:bookmarkEnd w:id="0"/>
    <w:p w:rsidR="00C111F6" w:rsidRDefault="00C111F6"/>
    <w:p w:rsidR="003E69D3" w:rsidRDefault="003E69D3"/>
    <w:p w:rsidR="003E69D3" w:rsidRDefault="003E69D3"/>
    <w:p w:rsidR="003E69D3" w:rsidRPr="008845B9" w:rsidRDefault="00BF6294" w:rsidP="008845B9">
      <w:pPr>
        <w:pBdr>
          <w:bottom w:val="single" w:sz="4" w:space="1" w:color="auto"/>
        </w:pBdr>
        <w:shd w:val="clear" w:color="auto" w:fill="DBE5F1" w:themeFill="accent1" w:themeFillTint="33"/>
        <w:rPr>
          <w:sz w:val="24"/>
          <w:szCs w:val="24"/>
        </w:rPr>
      </w:pPr>
      <w:r w:rsidRPr="008845B9">
        <w:rPr>
          <w:sz w:val="24"/>
          <w:szCs w:val="24"/>
        </w:rPr>
        <w:t>Gender Balance</w:t>
      </w:r>
      <w:r w:rsidR="008845B9">
        <w:rPr>
          <w:sz w:val="24"/>
          <w:szCs w:val="24"/>
        </w:rPr>
        <w:t xml:space="preserve"> in the European Parliament</w:t>
      </w:r>
    </w:p>
    <w:p w:rsidR="008845B9" w:rsidRDefault="008845B9"/>
    <w:p w:rsidR="003E69D3" w:rsidRDefault="00BF6294">
      <w:r>
        <w:t xml:space="preserve">The </w:t>
      </w:r>
      <w:r w:rsidR="008845B9">
        <w:t>EP</w:t>
      </w:r>
      <w:r>
        <w:t xml:space="preserve"> has been steadily improving its record on female representation, with a consistent increase in the</w:t>
      </w:r>
      <w:r w:rsidR="008845B9">
        <w:t xml:space="preserve"> number of female MEP’s, of </w:t>
      </w:r>
      <w:r>
        <w:t xml:space="preserve">which the percentage has more than doubled since 1979. The newly elected number won’t be known until the first plenary session on 1st July. </w:t>
      </w:r>
      <w:r w:rsidR="00B57662">
        <w:t xml:space="preserve">You can check again this link after the 1 July for the new EP. </w:t>
      </w:r>
      <w:r w:rsidR="008845B9">
        <w:t>However, gender parity is not to be expected.</w:t>
      </w:r>
    </w:p>
    <w:p w:rsidR="003E69D3" w:rsidRDefault="00BF6294">
      <w:r>
        <w:rPr>
          <w:noProof/>
        </w:rPr>
        <w:drawing>
          <wp:anchor distT="114300" distB="114300" distL="114300" distR="114300" simplePos="0" relativeHeight="251661312" behindDoc="0" locked="0" layoutInCell="0" hidden="0" allowOverlap="0">
            <wp:simplePos x="0" y="0"/>
            <wp:positionH relativeFrom="margin">
              <wp:posOffset>-200024</wp:posOffset>
            </wp:positionH>
            <wp:positionV relativeFrom="paragraph">
              <wp:posOffset>47625</wp:posOffset>
            </wp:positionV>
            <wp:extent cx="4200184" cy="2976563"/>
            <wp:effectExtent l="0" t="0" r="0" b="0"/>
            <wp:wrapSquare wrapText="bothSides" distT="114300" distB="114300" distL="114300" distR="11430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9"/>
                    <a:srcRect/>
                    <a:stretch>
                      <a:fillRect/>
                    </a:stretch>
                  </pic:blipFill>
                  <pic:spPr>
                    <a:xfrm>
                      <a:off x="0" y="0"/>
                      <a:ext cx="4200184" cy="2976563"/>
                    </a:xfrm>
                    <a:prstGeom prst="rect">
                      <a:avLst/>
                    </a:prstGeom>
                    <a:ln/>
                  </pic:spPr>
                </pic:pic>
              </a:graphicData>
            </a:graphic>
          </wp:anchor>
        </w:drawing>
      </w:r>
    </w:p>
    <w:p w:rsidR="003E69D3" w:rsidRDefault="003E69D3"/>
    <w:p w:rsidR="003E69D3" w:rsidRPr="00B57662" w:rsidRDefault="00B57662">
      <w:pPr>
        <w:rPr>
          <w:b/>
          <w:sz w:val="18"/>
          <w:szCs w:val="18"/>
          <w:lang w:val="fr-FR"/>
        </w:rPr>
      </w:pPr>
      <w:r w:rsidRPr="00B57662">
        <w:rPr>
          <w:b/>
          <w:sz w:val="18"/>
          <w:szCs w:val="18"/>
          <w:lang w:val="fr-FR"/>
        </w:rPr>
        <w:t xml:space="preserve">Source: </w:t>
      </w:r>
      <w:hyperlink r:id="rId20">
        <w:r w:rsidR="00BF6294" w:rsidRPr="00B57662">
          <w:rPr>
            <w:b/>
            <w:color w:val="1155CC"/>
            <w:sz w:val="18"/>
            <w:szCs w:val="18"/>
            <w:u w:val="single"/>
            <w:lang w:val="fr-FR"/>
          </w:rPr>
          <w:t>http://www.results-elections2014.eu/en/gender-balance.html</w:t>
        </w:r>
      </w:hyperlink>
    </w:p>
    <w:p w:rsidR="003E69D3" w:rsidRPr="00B57662" w:rsidRDefault="003E69D3">
      <w:pPr>
        <w:rPr>
          <w:lang w:val="fr-FR"/>
        </w:rPr>
      </w:pPr>
    </w:p>
    <w:p w:rsidR="003E69D3" w:rsidRDefault="00BF6294">
      <w:r>
        <w:t xml:space="preserve">Here, you can find an infographic that gives information on the female </w:t>
      </w:r>
      <w:r w:rsidR="00B57662">
        <w:t>MEPs</w:t>
      </w:r>
      <w:r>
        <w:t xml:space="preserve"> in the previous Parliament.</w:t>
      </w:r>
    </w:p>
    <w:p w:rsidR="008C2963" w:rsidRDefault="008C2963"/>
    <w:p w:rsidR="003E69D3" w:rsidRPr="008C2963" w:rsidRDefault="008C2963">
      <w:pPr>
        <w:rPr>
          <w:b/>
          <w:sz w:val="18"/>
          <w:szCs w:val="18"/>
          <w:lang w:val="fr-FR"/>
        </w:rPr>
      </w:pPr>
      <w:r w:rsidRPr="008C2963">
        <w:rPr>
          <w:b/>
          <w:sz w:val="18"/>
          <w:szCs w:val="18"/>
          <w:lang w:val="fr-FR"/>
        </w:rPr>
        <w:t xml:space="preserve">Source: </w:t>
      </w:r>
      <w:hyperlink r:id="rId21">
        <w:r w:rsidR="00BF6294" w:rsidRPr="008C2963">
          <w:rPr>
            <w:b/>
            <w:color w:val="1155CC"/>
            <w:sz w:val="18"/>
            <w:szCs w:val="18"/>
            <w:u w:val="single"/>
            <w:lang w:val="fr-FR"/>
          </w:rPr>
          <w:t>http://www.repubblica.it/static/speciale/2014/elezioni/europee/distribuzione_seggi2009.html</w:t>
        </w:r>
      </w:hyperlink>
      <w:r w:rsidR="00BF6294" w:rsidRPr="008C2963">
        <w:rPr>
          <w:b/>
          <w:sz w:val="18"/>
          <w:szCs w:val="18"/>
          <w:lang w:val="fr-FR"/>
        </w:rPr>
        <w:t xml:space="preserve"> </w:t>
      </w:r>
    </w:p>
    <w:p w:rsidR="003E69D3" w:rsidRPr="008C2963" w:rsidRDefault="003E69D3">
      <w:pPr>
        <w:rPr>
          <w:lang w:val="fr-FR"/>
        </w:rPr>
      </w:pPr>
    </w:p>
    <w:p w:rsidR="003E69D3" w:rsidRPr="008C2963" w:rsidRDefault="003E69D3">
      <w:pPr>
        <w:rPr>
          <w:lang w:val="fr-FR"/>
        </w:rPr>
      </w:pPr>
    </w:p>
    <w:p w:rsidR="003E69D3" w:rsidRPr="008C2963" w:rsidRDefault="003E69D3">
      <w:pPr>
        <w:rPr>
          <w:lang w:val="fr-FR"/>
        </w:rPr>
      </w:pPr>
    </w:p>
    <w:p w:rsidR="003E69D3" w:rsidRPr="008C2963" w:rsidRDefault="00BF6294">
      <w:pPr>
        <w:rPr>
          <w:lang w:val="fr-FR"/>
        </w:rPr>
      </w:pPr>
      <w:r w:rsidRPr="008C2963">
        <w:rPr>
          <w:b/>
          <w:lang w:val="fr-FR"/>
        </w:rPr>
        <w:t xml:space="preserve"> </w:t>
      </w:r>
    </w:p>
    <w:p w:rsidR="003E69D3" w:rsidRPr="008C2963" w:rsidRDefault="00BF6294">
      <w:pPr>
        <w:rPr>
          <w:lang w:val="fr-FR"/>
        </w:rPr>
      </w:pPr>
      <w:r w:rsidRPr="008C2963">
        <w:rPr>
          <w:b/>
          <w:lang w:val="fr-FR"/>
        </w:rPr>
        <w:tab/>
      </w:r>
      <w:r w:rsidRPr="008C2963">
        <w:rPr>
          <w:b/>
          <w:lang w:val="fr-FR"/>
        </w:rPr>
        <w:tab/>
      </w:r>
    </w:p>
    <w:p w:rsidR="003E69D3" w:rsidRPr="009961B5" w:rsidRDefault="00BF6294" w:rsidP="009961B5">
      <w:pPr>
        <w:pBdr>
          <w:bottom w:val="single" w:sz="4" w:space="1" w:color="auto"/>
        </w:pBdr>
        <w:shd w:val="clear" w:color="auto" w:fill="DBE5F1" w:themeFill="accent1" w:themeFillTint="33"/>
        <w:rPr>
          <w:sz w:val="24"/>
          <w:szCs w:val="24"/>
        </w:rPr>
      </w:pPr>
      <w:r w:rsidRPr="009961B5">
        <w:rPr>
          <w:sz w:val="24"/>
          <w:szCs w:val="24"/>
        </w:rPr>
        <w:t xml:space="preserve">Far Right/Eurosceptic </w:t>
      </w:r>
      <w:r w:rsidR="009961B5">
        <w:rPr>
          <w:sz w:val="24"/>
          <w:szCs w:val="24"/>
        </w:rPr>
        <w:t xml:space="preserve">% of </w:t>
      </w:r>
      <w:r w:rsidRPr="009961B5">
        <w:rPr>
          <w:sz w:val="24"/>
          <w:szCs w:val="24"/>
        </w:rPr>
        <w:t>Vote</w:t>
      </w:r>
    </w:p>
    <w:p w:rsidR="003E69D3" w:rsidRDefault="003E69D3"/>
    <w:p w:rsidR="003E69D3" w:rsidRDefault="00BF6294">
      <w:r>
        <w:rPr>
          <w:noProof/>
        </w:rPr>
        <w:lastRenderedPageBreak/>
        <w:drawing>
          <wp:inline distT="114300" distB="114300" distL="114300" distR="114300">
            <wp:extent cx="4581525" cy="2752725"/>
            <wp:effectExtent l="0" t="0" r="0" b="0"/>
            <wp:docPr id="7"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2"/>
                    <a:srcRect/>
                    <a:stretch>
                      <a:fillRect/>
                    </a:stretch>
                  </pic:blipFill>
                  <pic:spPr>
                    <a:xfrm>
                      <a:off x="0" y="0"/>
                      <a:ext cx="4581525" cy="2752725"/>
                    </a:xfrm>
                    <a:prstGeom prst="rect">
                      <a:avLst/>
                    </a:prstGeom>
                    <a:ln/>
                  </pic:spPr>
                </pic:pic>
              </a:graphicData>
            </a:graphic>
          </wp:inline>
        </w:drawing>
      </w:r>
      <w:r>
        <w:rPr>
          <w:b/>
        </w:rPr>
        <w:tab/>
      </w:r>
      <w:r>
        <w:rPr>
          <w:b/>
        </w:rPr>
        <w:tab/>
      </w:r>
      <w:r>
        <w:rPr>
          <w:b/>
        </w:rPr>
        <w:tab/>
      </w:r>
      <w:r>
        <w:rPr>
          <w:b/>
        </w:rPr>
        <w:tab/>
      </w:r>
      <w:r>
        <w:rPr>
          <w:b/>
        </w:rPr>
        <w:tab/>
      </w:r>
      <w:r>
        <w:rPr>
          <w:b/>
        </w:rPr>
        <w:tab/>
      </w:r>
      <w:r>
        <w:rPr>
          <w:b/>
        </w:rPr>
        <w:tab/>
      </w:r>
      <w:r>
        <w:rPr>
          <w:b/>
        </w:rPr>
        <w:tab/>
      </w:r>
    </w:p>
    <w:p w:rsidR="003E69D3" w:rsidRDefault="00BF6294">
      <w:r>
        <w:rPr>
          <w:b/>
        </w:rPr>
        <w:tab/>
      </w:r>
      <w:r>
        <w:rPr>
          <w:b/>
        </w:rPr>
        <w:tab/>
      </w:r>
      <w:r>
        <w:rPr>
          <w:b/>
        </w:rPr>
        <w:tab/>
      </w:r>
      <w:r>
        <w:rPr>
          <w:b/>
        </w:rPr>
        <w:tab/>
      </w:r>
      <w:r>
        <w:rPr>
          <w:b/>
        </w:rPr>
        <w:tab/>
      </w:r>
      <w:r>
        <w:rPr>
          <w:b/>
        </w:rPr>
        <w:tab/>
      </w:r>
      <w:r>
        <w:rPr>
          <w:b/>
        </w:rPr>
        <w:tab/>
      </w:r>
    </w:p>
    <w:p w:rsidR="003E69D3" w:rsidRDefault="003E69D3"/>
    <w:p w:rsidR="003E69D3" w:rsidRPr="00352800" w:rsidRDefault="00352800" w:rsidP="00352800">
      <w:pPr>
        <w:pBdr>
          <w:bottom w:val="single" w:sz="4" w:space="1" w:color="auto"/>
        </w:pBdr>
        <w:shd w:val="clear" w:color="auto" w:fill="DBE5F1" w:themeFill="accent1" w:themeFillTint="33"/>
        <w:rPr>
          <w:sz w:val="24"/>
          <w:szCs w:val="24"/>
        </w:rPr>
      </w:pPr>
      <w:r w:rsidRPr="00352800">
        <w:rPr>
          <w:sz w:val="24"/>
          <w:szCs w:val="24"/>
        </w:rPr>
        <w:t>Some (re-)</w:t>
      </w:r>
      <w:r w:rsidR="00D96BF2">
        <w:rPr>
          <w:sz w:val="24"/>
          <w:szCs w:val="24"/>
        </w:rPr>
        <w:t xml:space="preserve"> </w:t>
      </w:r>
      <w:r w:rsidRPr="00352800">
        <w:rPr>
          <w:sz w:val="24"/>
          <w:szCs w:val="24"/>
        </w:rPr>
        <w:t>elected MEPs who have been championing our issues on development, human rights and/or gender equality</w:t>
      </w:r>
    </w:p>
    <w:p w:rsidR="003E69D3" w:rsidRDefault="00BF6294">
      <w:pPr>
        <w:rPr>
          <w:b/>
        </w:rPr>
      </w:pPr>
      <w:r>
        <w:rPr>
          <w:b/>
        </w:rPr>
        <w:t xml:space="preserve"> </w:t>
      </w:r>
    </w:p>
    <w:p w:rsidR="00352800" w:rsidRPr="00352800" w:rsidRDefault="00352800">
      <w:r w:rsidRPr="00352800">
        <w:t xml:space="preserve">Please note that this is just a first rough selection. We will soon send you a tool to help us properly mapping the members of the New European Parliament. </w:t>
      </w:r>
    </w:p>
    <w:p w:rsidR="003E69D3" w:rsidRDefault="003E69D3"/>
    <w:p w:rsidR="003E69D3" w:rsidRPr="002D6405" w:rsidRDefault="00BF6294">
      <w:pPr>
        <w:rPr>
          <w:lang w:val="fr-FR"/>
        </w:rPr>
      </w:pPr>
      <w:r w:rsidRPr="002D6405">
        <w:rPr>
          <w:b/>
          <w:lang w:val="fr-FR"/>
        </w:rPr>
        <w:t xml:space="preserve">Charles </w:t>
      </w:r>
      <w:proofErr w:type="spellStart"/>
      <w:r w:rsidRPr="002D6405">
        <w:rPr>
          <w:b/>
          <w:lang w:val="fr-FR"/>
        </w:rPr>
        <w:t>Goerens</w:t>
      </w:r>
      <w:proofErr w:type="spellEnd"/>
      <w:r w:rsidRPr="002D6405">
        <w:rPr>
          <w:b/>
          <w:lang w:val="fr-FR"/>
        </w:rPr>
        <w:t xml:space="preserve">   </w:t>
      </w:r>
      <w:r w:rsidRPr="002D6405">
        <w:rPr>
          <w:lang w:val="fr-FR"/>
        </w:rPr>
        <w:t xml:space="preserve">LUX  ALDE   </w:t>
      </w:r>
      <w:proofErr w:type="spellStart"/>
      <w:r w:rsidRPr="002D6405">
        <w:rPr>
          <w:lang w:val="fr-FR"/>
        </w:rPr>
        <w:t>re-elected</w:t>
      </w:r>
      <w:proofErr w:type="spellEnd"/>
      <w:r w:rsidR="00F412AA">
        <w:rPr>
          <w:lang w:val="fr-FR"/>
        </w:rPr>
        <w:t xml:space="preserve"> (PCD champion)</w:t>
      </w:r>
    </w:p>
    <w:p w:rsidR="003E69D3" w:rsidRDefault="00BF6294">
      <w:r>
        <w:rPr>
          <w:b/>
        </w:rPr>
        <w:t xml:space="preserve">Eva </w:t>
      </w:r>
      <w:proofErr w:type="spellStart"/>
      <w:r>
        <w:rPr>
          <w:b/>
        </w:rPr>
        <w:t>Joly</w:t>
      </w:r>
      <w:proofErr w:type="spellEnd"/>
      <w:r>
        <w:rPr>
          <w:b/>
        </w:rPr>
        <w:t xml:space="preserve">   </w:t>
      </w:r>
      <w:proofErr w:type="gramStart"/>
      <w:r>
        <w:t>FR  GREENS</w:t>
      </w:r>
      <w:proofErr w:type="gramEnd"/>
      <w:r>
        <w:t xml:space="preserve">  re-elected</w:t>
      </w:r>
      <w:r w:rsidR="00F412AA">
        <w:t xml:space="preserve"> (was chair of </w:t>
      </w:r>
      <w:proofErr w:type="spellStart"/>
      <w:r w:rsidR="00F412AA">
        <w:t>Deve</w:t>
      </w:r>
      <w:proofErr w:type="spellEnd"/>
      <w:r w:rsidR="00F412AA">
        <w:t xml:space="preserve"> secretariat)</w:t>
      </w:r>
    </w:p>
    <w:p w:rsidR="003E69D3" w:rsidRDefault="00BF6294">
      <w:r>
        <w:rPr>
          <w:b/>
        </w:rPr>
        <w:t>Norbe</w:t>
      </w:r>
      <w:r w:rsidR="00F412AA">
        <w:rPr>
          <w:b/>
        </w:rPr>
        <w:t>r</w:t>
      </w:r>
      <w:r>
        <w:rPr>
          <w:b/>
        </w:rPr>
        <w:t xml:space="preserve">t </w:t>
      </w:r>
      <w:proofErr w:type="spellStart"/>
      <w:r>
        <w:rPr>
          <w:b/>
        </w:rPr>
        <w:t>Neusser</w:t>
      </w:r>
      <w:proofErr w:type="spellEnd"/>
      <w:r>
        <w:t>, DE, S&amp;D re-elected</w:t>
      </w:r>
      <w:r w:rsidR="00F412AA">
        <w:t xml:space="preserve"> (Development champion, ACP)</w:t>
      </w:r>
    </w:p>
    <w:p w:rsidR="003E69D3" w:rsidRDefault="00BF6294">
      <w:r>
        <w:rPr>
          <w:b/>
        </w:rPr>
        <w:t xml:space="preserve">Richard </w:t>
      </w:r>
      <w:proofErr w:type="spellStart"/>
      <w:proofErr w:type="gramStart"/>
      <w:r>
        <w:rPr>
          <w:b/>
        </w:rPr>
        <w:t>Howitt</w:t>
      </w:r>
      <w:proofErr w:type="spellEnd"/>
      <w:r>
        <w:rPr>
          <w:b/>
        </w:rPr>
        <w:t xml:space="preserve"> </w:t>
      </w:r>
      <w:r>
        <w:t xml:space="preserve"> (</w:t>
      </w:r>
      <w:proofErr w:type="spellStart"/>
      <w:proofErr w:type="gramEnd"/>
      <w:r>
        <w:t>Labour</w:t>
      </w:r>
      <w:proofErr w:type="spellEnd"/>
      <w:r>
        <w:t>), UK  re-elected</w:t>
      </w:r>
      <w:r w:rsidR="00F412AA">
        <w:t xml:space="preserve"> (Development, HR champion)</w:t>
      </w:r>
    </w:p>
    <w:p w:rsidR="003E69D3" w:rsidRDefault="00BF6294">
      <w:r>
        <w:rPr>
          <w:b/>
        </w:rPr>
        <w:t xml:space="preserve">Bart </w:t>
      </w:r>
      <w:proofErr w:type="spellStart"/>
      <w:r>
        <w:rPr>
          <w:b/>
        </w:rPr>
        <w:t>Staes</w:t>
      </w:r>
      <w:proofErr w:type="spellEnd"/>
      <w:r>
        <w:t xml:space="preserve"> (</w:t>
      </w:r>
      <w:proofErr w:type="spellStart"/>
      <w:r>
        <w:t>Groen</w:t>
      </w:r>
      <w:proofErr w:type="spellEnd"/>
      <w:r>
        <w:t>), Belgium   DEVE substitute   re-elected</w:t>
      </w:r>
      <w:r w:rsidR="00F412AA">
        <w:t xml:space="preserve"> (Development champion)</w:t>
      </w:r>
    </w:p>
    <w:p w:rsidR="003E69D3" w:rsidRDefault="00BF6294">
      <w:proofErr w:type="spellStart"/>
      <w:r>
        <w:rPr>
          <w:b/>
        </w:rPr>
        <w:t>Franziska</w:t>
      </w:r>
      <w:proofErr w:type="spellEnd"/>
      <w:r>
        <w:rPr>
          <w:b/>
        </w:rPr>
        <w:t xml:space="preserve"> Keller</w:t>
      </w:r>
      <w:r>
        <w:t xml:space="preserve">, DE, </w:t>
      </w:r>
      <w:proofErr w:type="gramStart"/>
      <w:r>
        <w:t>GREENS  re</w:t>
      </w:r>
      <w:proofErr w:type="gramEnd"/>
      <w:r>
        <w:t>-elected</w:t>
      </w:r>
      <w:r w:rsidR="00F412AA">
        <w:t xml:space="preserve"> (Development champion)</w:t>
      </w:r>
    </w:p>
    <w:p w:rsidR="003E69D3" w:rsidRDefault="00BF6294">
      <w:r>
        <w:rPr>
          <w:b/>
        </w:rPr>
        <w:t>Mikael GUSTAFFSSON</w:t>
      </w:r>
      <w:r>
        <w:t xml:space="preserve">   </w:t>
      </w:r>
      <w:proofErr w:type="gramStart"/>
      <w:r>
        <w:t>SE  GUE</w:t>
      </w:r>
      <w:proofErr w:type="gramEnd"/>
      <w:r w:rsidR="00F412AA">
        <w:t xml:space="preserve"> (ex FEMM chair, gender equality champion)</w:t>
      </w:r>
    </w:p>
    <w:p w:rsidR="003E69D3" w:rsidRDefault="00BF6294">
      <w:r>
        <w:rPr>
          <w:b/>
        </w:rPr>
        <w:t xml:space="preserve">Barbara </w:t>
      </w:r>
      <w:proofErr w:type="gramStart"/>
      <w:r>
        <w:rPr>
          <w:b/>
        </w:rPr>
        <w:t>Matera</w:t>
      </w:r>
      <w:r>
        <w:t xml:space="preserve">  IT</w:t>
      </w:r>
      <w:proofErr w:type="gramEnd"/>
      <w:r>
        <w:t xml:space="preserve">  EPP  elected  (opinion on EYD2015 Report)</w:t>
      </w:r>
    </w:p>
    <w:p w:rsidR="003E69D3" w:rsidRDefault="00BF6294">
      <w:proofErr w:type="spellStart"/>
      <w:r>
        <w:rPr>
          <w:b/>
        </w:rPr>
        <w:t>Soraya</w:t>
      </w:r>
      <w:proofErr w:type="spellEnd"/>
      <w:r>
        <w:rPr>
          <w:b/>
        </w:rPr>
        <w:t xml:space="preserve"> </w:t>
      </w:r>
      <w:proofErr w:type="gramStart"/>
      <w:r>
        <w:rPr>
          <w:b/>
        </w:rPr>
        <w:t>Post</w:t>
      </w:r>
      <w:r>
        <w:t xml:space="preserve">  SE</w:t>
      </w:r>
      <w:proofErr w:type="gramEnd"/>
      <w:r>
        <w:t xml:space="preserve">    newly elected  feminist  (from Sweden Feminist Initiative)</w:t>
      </w:r>
    </w:p>
    <w:p w:rsidR="003E69D3" w:rsidRDefault="00BF6294">
      <w:r>
        <w:rPr>
          <w:b/>
        </w:rPr>
        <w:t xml:space="preserve">Mercedes </w:t>
      </w:r>
      <w:proofErr w:type="spellStart"/>
      <w:proofErr w:type="gramStart"/>
      <w:r>
        <w:rPr>
          <w:b/>
        </w:rPr>
        <w:t>Bresso</w:t>
      </w:r>
      <w:proofErr w:type="spellEnd"/>
      <w:r>
        <w:t xml:space="preserve">  IT</w:t>
      </w:r>
      <w:proofErr w:type="gramEnd"/>
      <w:r>
        <w:t xml:space="preserve">  S&amp;D  former president of </w:t>
      </w:r>
      <w:proofErr w:type="spellStart"/>
      <w:r>
        <w:t>CoR</w:t>
      </w:r>
      <w:proofErr w:type="spellEnd"/>
      <w:r>
        <w:t xml:space="preserve">  and supporter of EYD2015  </w:t>
      </w:r>
    </w:p>
    <w:p w:rsidR="003E69D3" w:rsidRDefault="00BF6294">
      <w:r>
        <w:rPr>
          <w:b/>
        </w:rPr>
        <w:t xml:space="preserve">Cecile </w:t>
      </w:r>
      <w:proofErr w:type="spellStart"/>
      <w:proofErr w:type="gramStart"/>
      <w:r>
        <w:rPr>
          <w:b/>
        </w:rPr>
        <w:t>Kyenge</w:t>
      </w:r>
      <w:proofErr w:type="spellEnd"/>
      <w:r>
        <w:t xml:space="preserve">  IT</w:t>
      </w:r>
      <w:proofErr w:type="gramEnd"/>
      <w:r>
        <w:t xml:space="preserve">  S&amp;D  former IT minister of Integration </w:t>
      </w:r>
    </w:p>
    <w:p w:rsidR="003E69D3" w:rsidRDefault="00BF6294">
      <w:r>
        <w:rPr>
          <w:b/>
        </w:rPr>
        <w:t xml:space="preserve">Heidi </w:t>
      </w:r>
      <w:proofErr w:type="spellStart"/>
      <w:r>
        <w:rPr>
          <w:b/>
        </w:rPr>
        <w:t>Hautala</w:t>
      </w:r>
      <w:proofErr w:type="spellEnd"/>
      <w:r>
        <w:rPr>
          <w:b/>
        </w:rPr>
        <w:t xml:space="preserve"> </w:t>
      </w:r>
      <w:r>
        <w:t xml:space="preserve">(VIHR), Finland   </w:t>
      </w:r>
      <w:r w:rsidR="00AF3AFD">
        <w:t xml:space="preserve">(was MEP (co-chair of the sub-committee on HR beginning of the last mandate but went into national politics, now </w:t>
      </w:r>
      <w:r>
        <w:t>re-elected</w:t>
      </w:r>
      <w:r w:rsidR="00AF3AFD">
        <w:t>)</w:t>
      </w:r>
    </w:p>
    <w:p w:rsidR="003E69D3" w:rsidRDefault="00BF6294">
      <w:r>
        <w:rPr>
          <w:b/>
        </w:rPr>
        <w:t xml:space="preserve">Jean </w:t>
      </w:r>
      <w:proofErr w:type="gramStart"/>
      <w:r>
        <w:rPr>
          <w:b/>
        </w:rPr>
        <w:t xml:space="preserve">Lambert  </w:t>
      </w:r>
      <w:r>
        <w:t>UK</w:t>
      </w:r>
      <w:proofErr w:type="gramEnd"/>
      <w:r>
        <w:t xml:space="preserve">   re-elected</w:t>
      </w:r>
      <w:r w:rsidR="00F412AA">
        <w:t xml:space="preserve"> (Development, Gender, HR champion)</w:t>
      </w:r>
    </w:p>
    <w:p w:rsidR="003E69D3" w:rsidRDefault="003E69D3"/>
    <w:p w:rsidR="003E69D3" w:rsidRDefault="003E69D3"/>
    <w:p w:rsidR="003E69D3" w:rsidRDefault="003E69D3"/>
    <w:p w:rsidR="0093509C" w:rsidRDefault="0093509C"/>
    <w:p w:rsidR="0093509C" w:rsidRDefault="0093509C"/>
    <w:p w:rsidR="0093509C" w:rsidRDefault="0093509C"/>
    <w:p w:rsidR="003E69D3" w:rsidRDefault="00BF6294">
      <w:r>
        <w:rPr>
          <w:b/>
        </w:rPr>
        <w:lastRenderedPageBreak/>
        <w:t xml:space="preserve"> </w:t>
      </w:r>
    </w:p>
    <w:p w:rsidR="003E69D3" w:rsidRPr="0093509C" w:rsidRDefault="00BF6294" w:rsidP="0093509C">
      <w:pPr>
        <w:pBdr>
          <w:bottom w:val="single" w:sz="4" w:space="1" w:color="auto"/>
        </w:pBdr>
        <w:shd w:val="clear" w:color="auto" w:fill="DBE5F1" w:themeFill="accent1" w:themeFillTint="33"/>
        <w:rPr>
          <w:sz w:val="24"/>
          <w:szCs w:val="24"/>
        </w:rPr>
      </w:pPr>
      <w:r w:rsidRPr="0093509C">
        <w:rPr>
          <w:sz w:val="24"/>
          <w:szCs w:val="24"/>
        </w:rPr>
        <w:t>Quotes and Tweets from the Presidency Candidates</w:t>
      </w:r>
    </w:p>
    <w:p w:rsidR="003E69D3" w:rsidRDefault="003E69D3"/>
    <w:p w:rsidR="003E69D3" w:rsidRDefault="00BF6294">
      <w:r>
        <w:t xml:space="preserve">"I want to be the next president but that does not mean I am not prepared to compromise" - Jean-Claude </w:t>
      </w:r>
      <w:proofErr w:type="spellStart"/>
      <w:r>
        <w:t>Juncker</w:t>
      </w:r>
      <w:proofErr w:type="spellEnd"/>
    </w:p>
    <w:p w:rsidR="003E69D3" w:rsidRDefault="003E69D3"/>
    <w:p w:rsidR="003E69D3" w:rsidRDefault="00BF6294">
      <w:r>
        <w:t>"I feel fully entitled to become the next head of the commission and believe I have a real chance" - Martin Schulz</w:t>
      </w:r>
    </w:p>
    <w:p w:rsidR="003E69D3" w:rsidRDefault="00BF6294">
      <w:r>
        <w:t xml:space="preserve"> </w:t>
      </w:r>
    </w:p>
    <w:p w:rsidR="003E69D3" w:rsidRDefault="00BF6294">
      <w:r>
        <w:t xml:space="preserve"> “The new parliament has to prove that it takes the obligation of the Lisbon Treaty, namely Policy Coherence for Development, seriously. Until now, especially the two big groups have often not stuck to their rhetoric on development when they voted on the "hard" issues like trade agreements or the CAP reform. I hope they will deliver on their promises now.” - </w:t>
      </w:r>
      <w:proofErr w:type="spellStart"/>
      <w:r>
        <w:t>Franziska</w:t>
      </w:r>
      <w:proofErr w:type="spellEnd"/>
      <w:r>
        <w:t xml:space="preserve"> Keller</w:t>
      </w:r>
    </w:p>
    <w:p w:rsidR="003E69D3" w:rsidRDefault="003E69D3"/>
    <w:p w:rsidR="003E69D3" w:rsidRDefault="00BF6294">
      <w:r>
        <w:t xml:space="preserve">“A new chapter begins--with greater </w:t>
      </w:r>
      <w:proofErr w:type="gramStart"/>
      <w:r>
        <w:t>strength,</w:t>
      </w:r>
      <w:proofErr w:type="gramEnd"/>
      <w:r>
        <w:t xml:space="preserve"> we are energized to change Europe!”   Alexis </w:t>
      </w:r>
      <w:proofErr w:type="spellStart"/>
      <w:proofErr w:type="gramStart"/>
      <w:r>
        <w:t>Tsipras</w:t>
      </w:r>
      <w:proofErr w:type="spellEnd"/>
      <w:r>
        <w:t xml:space="preserve">  (</w:t>
      </w:r>
      <w:proofErr w:type="gramEnd"/>
      <w:r>
        <w:t>Twitter)</w:t>
      </w:r>
    </w:p>
    <w:p w:rsidR="003E69D3" w:rsidRDefault="003E69D3"/>
    <w:p w:rsidR="003E69D3" w:rsidRDefault="00BF6294">
      <w:r>
        <w:rPr>
          <w:color w:val="FF0000"/>
        </w:rPr>
        <w:t xml:space="preserve"> </w:t>
      </w:r>
    </w:p>
    <w:p w:rsidR="003E69D3" w:rsidRPr="00F60DE7" w:rsidRDefault="0093509C" w:rsidP="0093509C">
      <w:pPr>
        <w:pBdr>
          <w:bottom w:val="single" w:sz="4" w:space="1" w:color="auto"/>
        </w:pBdr>
        <w:shd w:val="clear" w:color="auto" w:fill="DBE5F1" w:themeFill="accent1" w:themeFillTint="33"/>
        <w:rPr>
          <w:color w:val="auto"/>
          <w:sz w:val="24"/>
          <w:szCs w:val="24"/>
        </w:rPr>
      </w:pPr>
      <w:r w:rsidRPr="00F60DE7">
        <w:rPr>
          <w:color w:val="auto"/>
          <w:sz w:val="24"/>
          <w:szCs w:val="24"/>
        </w:rPr>
        <w:t>Key quotes we rec</w:t>
      </w:r>
      <w:r w:rsidR="00BF6294" w:rsidRPr="00F60DE7">
        <w:rPr>
          <w:color w:val="auto"/>
          <w:sz w:val="24"/>
          <w:szCs w:val="24"/>
        </w:rPr>
        <w:t>e</w:t>
      </w:r>
      <w:r w:rsidRPr="00F60DE7">
        <w:rPr>
          <w:color w:val="auto"/>
          <w:sz w:val="24"/>
          <w:szCs w:val="24"/>
        </w:rPr>
        <w:t>i</w:t>
      </w:r>
      <w:r w:rsidR="00BF6294" w:rsidRPr="00F60DE7">
        <w:rPr>
          <w:color w:val="auto"/>
          <w:sz w:val="24"/>
          <w:szCs w:val="24"/>
        </w:rPr>
        <w:t>v</w:t>
      </w:r>
      <w:r w:rsidRPr="00F60DE7">
        <w:rPr>
          <w:color w:val="auto"/>
          <w:sz w:val="24"/>
          <w:szCs w:val="24"/>
        </w:rPr>
        <w:t>e</w:t>
      </w:r>
      <w:r w:rsidR="00BF6294" w:rsidRPr="00F60DE7">
        <w:rPr>
          <w:color w:val="auto"/>
          <w:sz w:val="24"/>
          <w:szCs w:val="24"/>
        </w:rPr>
        <w:t xml:space="preserve">d until now from supportive newly elected MEPs. </w:t>
      </w:r>
    </w:p>
    <w:p w:rsidR="003E69D3" w:rsidRDefault="003E69D3"/>
    <w:p w:rsidR="0093509C" w:rsidRDefault="0093509C">
      <w:r>
        <w:t>We asked several of the champions to provide us with their interpretation of the results and what kind of implications it could have on development policies. Until now we only received one feedback. We will add the others soon.</w:t>
      </w:r>
    </w:p>
    <w:p w:rsidR="0093509C" w:rsidRDefault="0093509C"/>
    <w:p w:rsidR="003E69D3" w:rsidRPr="002D6405" w:rsidRDefault="00BF6294">
      <w:pPr>
        <w:rPr>
          <w:lang w:val="fr-FR"/>
        </w:rPr>
      </w:pPr>
      <w:r w:rsidRPr="00F213B8">
        <w:rPr>
          <w:i/>
        </w:rPr>
        <w:t xml:space="preserve">“I am very happy about the great result of the German SPD - which is at the same time a fantastic success for our top candidate Martin Schulz. The people went to the polls and want a Europe of fairness and social justice, which is what we stand for. At the same time, also this became a reality in the European Parliament: About 17 per cent of the seats will be allocated to the right-conservative or right-wing populist camp. Another eight or nine per cent come from very diverse splinter parties. That will not really facilitate our business, particularly not in the field of development policies.” </w:t>
      </w:r>
      <w:r w:rsidRPr="002D6405">
        <w:rPr>
          <w:lang w:val="fr-FR"/>
        </w:rPr>
        <w:t>Norbert Neuser</w:t>
      </w:r>
    </w:p>
    <w:p w:rsidR="003E69D3" w:rsidRPr="002D6405" w:rsidRDefault="003E69D3">
      <w:pPr>
        <w:rPr>
          <w:lang w:val="fr-FR"/>
        </w:rPr>
      </w:pPr>
    </w:p>
    <w:p w:rsidR="008D4654" w:rsidRDefault="00BF6294" w:rsidP="008D4654">
      <w:pPr>
        <w:rPr>
          <w:lang w:val="fr-FR"/>
        </w:rPr>
      </w:pPr>
      <w:r w:rsidRPr="002D6405">
        <w:rPr>
          <w:lang w:val="fr-FR"/>
        </w:rPr>
        <w:t xml:space="preserve"> </w:t>
      </w:r>
    </w:p>
    <w:p w:rsidR="003E69D3" w:rsidRPr="008D4654" w:rsidRDefault="008D4654" w:rsidP="008D4654">
      <w:pPr>
        <w:pBdr>
          <w:bottom w:val="single" w:sz="4" w:space="1" w:color="auto"/>
        </w:pBdr>
        <w:shd w:val="clear" w:color="auto" w:fill="DBE5F1" w:themeFill="accent1" w:themeFillTint="33"/>
        <w:rPr>
          <w:lang w:val="fr-FR"/>
        </w:rPr>
      </w:pPr>
      <w:proofErr w:type="spellStart"/>
      <w:r>
        <w:rPr>
          <w:sz w:val="24"/>
          <w:szCs w:val="24"/>
          <w:lang w:val="fr-FR"/>
        </w:rPr>
        <w:t>Interesting</w:t>
      </w:r>
      <w:proofErr w:type="spellEnd"/>
      <w:r>
        <w:rPr>
          <w:sz w:val="24"/>
          <w:szCs w:val="24"/>
          <w:lang w:val="fr-FR"/>
        </w:rPr>
        <w:t xml:space="preserve"> media articles </w:t>
      </w:r>
    </w:p>
    <w:p w:rsidR="008D4654" w:rsidRPr="002D6405" w:rsidRDefault="008D4654">
      <w:pPr>
        <w:rPr>
          <w:lang w:val="fr-FR"/>
        </w:rPr>
      </w:pPr>
    </w:p>
    <w:p w:rsidR="003E69D3" w:rsidRPr="002D6405" w:rsidRDefault="00BF6294">
      <w:pPr>
        <w:rPr>
          <w:lang w:val="fr-FR"/>
        </w:rPr>
      </w:pPr>
      <w:r w:rsidRPr="002D6405">
        <w:rPr>
          <w:b/>
          <w:lang w:val="fr-FR"/>
        </w:rPr>
        <w:t xml:space="preserve"> </w:t>
      </w:r>
      <w:hyperlink r:id="rId23">
        <w:r w:rsidRPr="002D6405">
          <w:rPr>
            <w:b/>
            <w:color w:val="1155CC"/>
            <w:u w:val="single"/>
            <w:lang w:val="fr-FR"/>
          </w:rPr>
          <w:t>http://blogs.lse.ac.uk/europpblog/2014/05/26/european-parliament-election-results-our-experts-react/</w:t>
        </w:r>
      </w:hyperlink>
    </w:p>
    <w:p w:rsidR="003E69D3" w:rsidRPr="002D6405" w:rsidRDefault="003E69D3">
      <w:pPr>
        <w:rPr>
          <w:lang w:val="fr-FR"/>
        </w:rPr>
      </w:pPr>
    </w:p>
    <w:p w:rsidR="003E69D3" w:rsidRPr="002D6405" w:rsidRDefault="00CB2BCC">
      <w:pPr>
        <w:rPr>
          <w:lang w:val="fr-FR"/>
        </w:rPr>
      </w:pPr>
      <w:hyperlink r:id="rId24">
        <w:r w:rsidR="00BF6294" w:rsidRPr="002D6405">
          <w:rPr>
            <w:b/>
            <w:color w:val="1155CC"/>
            <w:u w:val="single"/>
            <w:lang w:val="fr-FR"/>
          </w:rPr>
          <w:t>http://www.euractiv.com/sections/eu-elections-2014/europe-course-grand-coalition-after-election-302386</w:t>
        </w:r>
      </w:hyperlink>
    </w:p>
    <w:p w:rsidR="003E69D3" w:rsidRPr="002D6405" w:rsidRDefault="003E69D3">
      <w:pPr>
        <w:rPr>
          <w:lang w:val="fr-FR"/>
        </w:rPr>
      </w:pPr>
    </w:p>
    <w:p w:rsidR="003E69D3" w:rsidRPr="002D6405" w:rsidRDefault="00CB2BCC">
      <w:pPr>
        <w:rPr>
          <w:lang w:val="fr-FR"/>
        </w:rPr>
      </w:pPr>
      <w:hyperlink r:id="rId25">
        <w:r w:rsidR="00BF6294" w:rsidRPr="002D6405">
          <w:rPr>
            <w:b/>
            <w:color w:val="1155CC"/>
            <w:u w:val="single"/>
            <w:lang w:val="fr-FR"/>
          </w:rPr>
          <w:t>http://www.euronews.com/2014/05/23/european-elections-2014-live-coverage-results-and-reactions-/</w:t>
        </w:r>
      </w:hyperlink>
    </w:p>
    <w:p w:rsidR="003E69D3" w:rsidRPr="002D6405" w:rsidRDefault="003E69D3">
      <w:pPr>
        <w:rPr>
          <w:lang w:val="fr-FR"/>
        </w:rPr>
      </w:pPr>
    </w:p>
    <w:p w:rsidR="003E69D3" w:rsidRDefault="00BF6294">
      <w:r>
        <w:rPr>
          <w:b/>
        </w:rPr>
        <w:t xml:space="preserve">Statement by the outgoing President of the Commission: </w:t>
      </w:r>
      <w:hyperlink r:id="rId26">
        <w:r>
          <w:rPr>
            <w:b/>
            <w:color w:val="1155CC"/>
            <w:u w:val="single"/>
          </w:rPr>
          <w:t>http://europa.eu/rapid/press-release_STATEMENT-14-171_en.htm</w:t>
        </w:r>
      </w:hyperlink>
    </w:p>
    <w:p w:rsidR="003E69D3" w:rsidRDefault="003E69D3"/>
    <w:p w:rsidR="003E69D3" w:rsidRDefault="003E69D3"/>
    <w:p w:rsidR="003E69D3" w:rsidRDefault="003E69D3"/>
    <w:sectPr w:rsidR="003E69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6645"/>
    <w:multiLevelType w:val="multilevel"/>
    <w:tmpl w:val="868C3C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E69D3"/>
    <w:rsid w:val="000B278C"/>
    <w:rsid w:val="002D6405"/>
    <w:rsid w:val="00352800"/>
    <w:rsid w:val="003E69D3"/>
    <w:rsid w:val="005472D3"/>
    <w:rsid w:val="005F123C"/>
    <w:rsid w:val="006C5ACB"/>
    <w:rsid w:val="008845B9"/>
    <w:rsid w:val="008C2963"/>
    <w:rsid w:val="008D4654"/>
    <w:rsid w:val="0093509C"/>
    <w:rsid w:val="009865E2"/>
    <w:rsid w:val="009961B5"/>
    <w:rsid w:val="00AB39A1"/>
    <w:rsid w:val="00AF3AFD"/>
    <w:rsid w:val="00B57662"/>
    <w:rsid w:val="00BF6294"/>
    <w:rsid w:val="00C111F6"/>
    <w:rsid w:val="00C52A19"/>
    <w:rsid w:val="00CB2BCC"/>
    <w:rsid w:val="00CB3813"/>
    <w:rsid w:val="00D96BF2"/>
    <w:rsid w:val="00F213B8"/>
    <w:rsid w:val="00F412AA"/>
    <w:rsid w:val="00F60DE7"/>
    <w:rsid w:val="00FB4940"/>
    <w:rsid w:val="00FE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D64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05"/>
    <w:rPr>
      <w:rFonts w:ascii="Tahoma" w:hAnsi="Tahoma" w:cs="Tahoma"/>
      <w:sz w:val="16"/>
      <w:szCs w:val="16"/>
    </w:rPr>
  </w:style>
  <w:style w:type="character" w:styleId="Hyperlink">
    <w:name w:val="Hyperlink"/>
    <w:basedOn w:val="DefaultParagraphFont"/>
    <w:uiPriority w:val="99"/>
    <w:unhideWhenUsed/>
    <w:rsid w:val="00AB39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D64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05"/>
    <w:rPr>
      <w:rFonts w:ascii="Tahoma" w:hAnsi="Tahoma" w:cs="Tahoma"/>
      <w:sz w:val="16"/>
      <w:szCs w:val="16"/>
    </w:rPr>
  </w:style>
  <w:style w:type="character" w:styleId="Hyperlink">
    <w:name w:val="Hyperlink"/>
    <w:basedOn w:val="DefaultParagraphFont"/>
    <w:uiPriority w:val="99"/>
    <w:unhideWhenUsed/>
    <w:rsid w:val="00AB3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esults-elections2014.eu/en/election-results-2014.html" TargetMode="External"/><Relationship Id="rId13" Type="http://schemas.openxmlformats.org/officeDocument/2006/relationships/hyperlink" Target="https://www.facebook.com/europeanparliament/photos/a.188069385106.246713.178362315106/10154366795725107/?type=1&amp;theater" TargetMode="External"/><Relationship Id="rId18" Type="http://schemas.openxmlformats.org/officeDocument/2006/relationships/hyperlink" Target="https://www.theparliamentmagazine.eu/articles/news/european-elections-mep-lists-country-country" TargetMode="External"/><Relationship Id="rId26" Type="http://schemas.openxmlformats.org/officeDocument/2006/relationships/hyperlink" Target="http://europa.eu/rapid/press-release_STATEMENT-14-171_en.htm" TargetMode="External"/><Relationship Id="rId3" Type="http://schemas.microsoft.com/office/2007/relationships/stylesWithEffects" Target="stylesWithEffects.xml"/><Relationship Id="rId21" Type="http://schemas.openxmlformats.org/officeDocument/2006/relationships/hyperlink" Target="http://www.repubblica.it/static/speciale/2014/elezioni/europee/distribuzione_seggi2009.html" TargetMode="External"/><Relationship Id="rId7" Type="http://schemas.openxmlformats.org/officeDocument/2006/relationships/image" Target="media/image2.png"/><Relationship Id="rId12" Type="http://schemas.openxmlformats.org/officeDocument/2006/relationships/hyperlink" Target="http://www.results-elections2014.eu/en/turnout.html" TargetMode="External"/><Relationship Id="rId17" Type="http://schemas.openxmlformats.org/officeDocument/2006/relationships/hyperlink" Target="http://ep2014.org/" TargetMode="External"/><Relationship Id="rId25" Type="http://schemas.openxmlformats.org/officeDocument/2006/relationships/hyperlink" Target="http://www.euronews.com/2014/05/23/european-elections-2014-live-coverage-results-and-reactions-/" TargetMode="External"/><Relationship Id="rId2" Type="http://schemas.openxmlformats.org/officeDocument/2006/relationships/styles" Target="styles.xml"/><Relationship Id="rId16" Type="http://schemas.openxmlformats.org/officeDocument/2006/relationships/hyperlink" Target="http://www.results-elections2014.eu/en/election-results-2009.html" TargetMode="External"/><Relationship Id="rId20" Type="http://schemas.openxmlformats.org/officeDocument/2006/relationships/hyperlink" Target="http://www.results-elections2014.eu/en/gender-balanc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bc.co.uk/news/events/vote2014/eu-election-results" TargetMode="External"/><Relationship Id="rId24" Type="http://schemas.openxmlformats.org/officeDocument/2006/relationships/hyperlink" Target="http://www.euractiv.com/sections/eu-elections-2014/europe-course-grand-coalition-after-election-302386"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blogs.lse.ac.uk/europpblog/2014/05/26/european-parliament-election-results-our-experts-reac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bbc.co.uk/news/events/vote2014/eu-election-results" TargetMode="External"/><Relationship Id="rId14" Type="http://schemas.openxmlformats.org/officeDocument/2006/relationships/image" Target="media/image4.jpg"/><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Info sharing WORD doc  EP ELECTIONS 2014.docx</vt:lpstr>
    </vt:vector>
  </TitlesOfParts>
  <Company>Hewlett-Packard Company</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sharing WORD doc  EP ELECTIONS 2014.docx</dc:title>
  <dc:creator>Sabine TERLECKI</dc:creator>
  <cp:lastModifiedBy>Sabine TERLECKI</cp:lastModifiedBy>
  <cp:revision>24</cp:revision>
  <dcterms:created xsi:type="dcterms:W3CDTF">2014-05-26T16:38:00Z</dcterms:created>
  <dcterms:modified xsi:type="dcterms:W3CDTF">2014-05-26T17:50:00Z</dcterms:modified>
</cp:coreProperties>
</file>