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8B" w:rsidRPr="00483202" w:rsidRDefault="00C162AC" w:rsidP="00483202">
      <w:pPr>
        <w:jc w:val="both"/>
        <w:rPr>
          <w:rFonts w:asciiTheme="minorHAnsi" w:hAnsiTheme="minorHAnsi" w:cstheme="minorHAnsi"/>
          <w:sz w:val="28"/>
          <w:szCs w:val="28"/>
        </w:rPr>
      </w:pPr>
      <w:bookmarkStart w:id="0" w:name="_GoBack"/>
      <w:bookmarkEnd w:id="0"/>
      <w:r w:rsidRPr="00483202">
        <w:rPr>
          <w:rFonts w:asciiTheme="minorHAnsi" w:hAnsiTheme="minorHAnsi" w:cstheme="minorHAnsi"/>
          <w:sz w:val="28"/>
          <w:szCs w:val="28"/>
        </w:rPr>
        <w:t xml:space="preserve">NEW: Junior </w:t>
      </w:r>
      <w:r w:rsidR="00D440B8" w:rsidRPr="00483202">
        <w:rPr>
          <w:rFonts w:asciiTheme="minorHAnsi" w:hAnsiTheme="minorHAnsi" w:cstheme="minorHAnsi"/>
          <w:sz w:val="28"/>
          <w:szCs w:val="28"/>
        </w:rPr>
        <w:t>policy officer</w:t>
      </w:r>
      <w:r w:rsidRPr="00483202">
        <w:rPr>
          <w:rFonts w:asciiTheme="minorHAnsi" w:hAnsiTheme="minorHAnsi" w:cstheme="minorHAnsi"/>
          <w:sz w:val="28"/>
          <w:szCs w:val="28"/>
        </w:rPr>
        <w:t xml:space="preserve"> position for </w:t>
      </w:r>
      <w:proofErr w:type="spellStart"/>
      <w:r w:rsidRPr="00483202">
        <w:rPr>
          <w:rFonts w:asciiTheme="minorHAnsi" w:hAnsiTheme="minorHAnsi" w:cstheme="minorHAnsi"/>
          <w:sz w:val="28"/>
          <w:szCs w:val="28"/>
        </w:rPr>
        <w:t>Aidwatch</w:t>
      </w:r>
      <w:proofErr w:type="spellEnd"/>
      <w:r w:rsidRPr="00483202">
        <w:rPr>
          <w:rFonts w:asciiTheme="minorHAnsi" w:hAnsiTheme="minorHAnsi" w:cstheme="minorHAnsi"/>
          <w:sz w:val="28"/>
          <w:szCs w:val="28"/>
        </w:rPr>
        <w:t xml:space="preserve"> and Gender equality from </w:t>
      </w:r>
      <w:r w:rsidR="00DA5540" w:rsidRPr="00483202">
        <w:rPr>
          <w:rFonts w:asciiTheme="minorHAnsi" w:hAnsiTheme="minorHAnsi" w:cstheme="minorHAnsi"/>
          <w:sz w:val="28"/>
          <w:szCs w:val="28"/>
        </w:rPr>
        <w:t xml:space="preserve">September </w:t>
      </w:r>
      <w:r w:rsidR="00EA008B" w:rsidRPr="00483202">
        <w:rPr>
          <w:rFonts w:asciiTheme="minorHAnsi" w:hAnsiTheme="minorHAnsi" w:cstheme="minorHAnsi"/>
          <w:sz w:val="28"/>
          <w:szCs w:val="28"/>
        </w:rPr>
        <w:t>2013 on for 6 months</w:t>
      </w:r>
    </w:p>
    <w:p w:rsidR="000678D3" w:rsidRPr="00483202" w:rsidRDefault="000678D3" w:rsidP="00483202">
      <w:pPr>
        <w:jc w:val="both"/>
        <w:rPr>
          <w:rFonts w:asciiTheme="minorHAnsi" w:hAnsiTheme="minorHAnsi" w:cstheme="minorHAnsi"/>
          <w:sz w:val="22"/>
          <w:szCs w:val="22"/>
        </w:rPr>
      </w:pPr>
    </w:p>
    <w:p w:rsidR="00C162AC" w:rsidRPr="00483202" w:rsidRDefault="00C162AC" w:rsidP="00483202">
      <w:pPr>
        <w:jc w:val="both"/>
        <w:rPr>
          <w:rFonts w:asciiTheme="minorHAnsi" w:hAnsiTheme="minorHAnsi" w:cstheme="minorHAnsi"/>
        </w:rPr>
      </w:pPr>
      <w:r w:rsidRPr="00483202">
        <w:rPr>
          <w:rFonts w:asciiTheme="minorHAnsi" w:hAnsiTheme="minorHAnsi" w:cstheme="minorHAnsi"/>
        </w:rPr>
        <w:t>CONCORD is seeking a ‘</w:t>
      </w:r>
      <w:proofErr w:type="gramStart"/>
      <w:r w:rsidRPr="00483202">
        <w:rPr>
          <w:rFonts w:asciiTheme="minorHAnsi" w:hAnsiTheme="minorHAnsi" w:cstheme="minorHAnsi"/>
        </w:rPr>
        <w:t>Junior</w:t>
      </w:r>
      <w:proofErr w:type="gramEnd"/>
      <w:r w:rsidRPr="00483202">
        <w:rPr>
          <w:rFonts w:asciiTheme="minorHAnsi" w:hAnsiTheme="minorHAnsi" w:cstheme="minorHAnsi"/>
        </w:rPr>
        <w:t xml:space="preserve"> policy officer’ to join its Brussels-based secretariat for 6 months starting 1 September 2013. S/he should be dynamic, a dedicated team player and fluent in English. In addition, the candidate should have a clear understanding of the EU development policy.</w:t>
      </w:r>
    </w:p>
    <w:p w:rsidR="00C162AC" w:rsidRPr="00483202" w:rsidRDefault="00C162AC" w:rsidP="00483202">
      <w:pPr>
        <w:jc w:val="both"/>
        <w:rPr>
          <w:rFonts w:asciiTheme="minorHAnsi" w:hAnsiTheme="minorHAnsi" w:cstheme="minorHAnsi"/>
        </w:rPr>
      </w:pPr>
    </w:p>
    <w:p w:rsidR="00C162AC" w:rsidRPr="00C162AC" w:rsidRDefault="00C162AC" w:rsidP="00483202">
      <w:pPr>
        <w:jc w:val="both"/>
        <w:rPr>
          <w:rFonts w:asciiTheme="minorHAnsi" w:hAnsiTheme="minorHAnsi" w:cstheme="minorHAnsi"/>
          <w:lang w:val="en-US" w:eastAsia="de-DE"/>
        </w:rPr>
      </w:pPr>
      <w:r w:rsidRPr="00C162AC">
        <w:rPr>
          <w:rFonts w:asciiTheme="minorHAnsi" w:hAnsiTheme="minorHAnsi" w:cstheme="minorHAnsi"/>
          <w:b/>
          <w:bCs/>
          <w:lang w:val="en-US" w:eastAsia="de-DE"/>
        </w:rPr>
        <w:t>CONCORD</w:t>
      </w:r>
      <w:r w:rsidRPr="00C162AC">
        <w:rPr>
          <w:rFonts w:asciiTheme="minorHAnsi" w:hAnsiTheme="minorHAnsi" w:cstheme="minorHAnsi"/>
          <w:lang w:val="en-US" w:eastAsia="de-DE"/>
        </w:rPr>
        <w:t xml:space="preserve"> is the European NGO confederation for Relief and Development. Its 27 national associations, 18 international networks and 2 associate </w:t>
      </w:r>
      <w:proofErr w:type="gramStart"/>
      <w:r w:rsidRPr="00C162AC">
        <w:rPr>
          <w:rFonts w:asciiTheme="minorHAnsi" w:hAnsiTheme="minorHAnsi" w:cstheme="minorHAnsi"/>
          <w:lang w:val="en-US" w:eastAsia="de-DE"/>
        </w:rPr>
        <w:t>member</w:t>
      </w:r>
      <w:proofErr w:type="gramEnd"/>
      <w:r w:rsidRPr="00C162AC">
        <w:rPr>
          <w:rFonts w:asciiTheme="minorHAnsi" w:hAnsiTheme="minorHAnsi" w:cstheme="minorHAnsi"/>
          <w:lang w:val="en-US" w:eastAsia="de-DE"/>
        </w:rPr>
        <w:t xml:space="preserve"> represent 1,800 NGOs which are supported by millions of citizens across Europe. CONCORD leads reflection and political actions and regularly engages in dialogue with the European institutions and other civil society </w:t>
      </w:r>
      <w:proofErr w:type="spellStart"/>
      <w:r w:rsidRPr="00C162AC">
        <w:rPr>
          <w:rFonts w:asciiTheme="minorHAnsi" w:hAnsiTheme="minorHAnsi" w:cstheme="minorHAnsi"/>
          <w:lang w:val="en-US" w:eastAsia="de-DE"/>
        </w:rPr>
        <w:t>organisations</w:t>
      </w:r>
      <w:proofErr w:type="spellEnd"/>
      <w:r w:rsidRPr="00C162AC">
        <w:rPr>
          <w:rFonts w:asciiTheme="minorHAnsi" w:hAnsiTheme="minorHAnsi" w:cstheme="minorHAnsi"/>
          <w:lang w:val="en-US" w:eastAsia="de-DE"/>
        </w:rPr>
        <w:t xml:space="preserve">. At global level, CONCORD is actively involved in the Open Forum for CSO Development effectiveness, the Beyond 2015 campaign, </w:t>
      </w:r>
      <w:proofErr w:type="spellStart"/>
      <w:r w:rsidRPr="00C162AC">
        <w:rPr>
          <w:rFonts w:asciiTheme="minorHAnsi" w:hAnsiTheme="minorHAnsi" w:cstheme="minorHAnsi"/>
          <w:lang w:val="en-US" w:eastAsia="de-DE"/>
        </w:rPr>
        <w:t>BetterAid</w:t>
      </w:r>
      <w:proofErr w:type="spellEnd"/>
      <w:r w:rsidRPr="00C162AC">
        <w:rPr>
          <w:rFonts w:asciiTheme="minorHAnsi" w:hAnsiTheme="minorHAnsi" w:cstheme="minorHAnsi"/>
          <w:lang w:val="en-US" w:eastAsia="de-DE"/>
        </w:rPr>
        <w:t xml:space="preserve"> and the International Forum of NGO</w:t>
      </w:r>
      <w:r w:rsidRPr="00C162AC">
        <w:rPr>
          <w:rFonts w:asciiTheme="minorHAnsi" w:hAnsiTheme="minorHAnsi" w:cstheme="minorHAnsi"/>
          <w:b/>
          <w:bCs/>
          <w:lang w:val="en-US" w:eastAsia="de-DE"/>
        </w:rPr>
        <w:t xml:space="preserve"> </w:t>
      </w:r>
      <w:r w:rsidRPr="00C162AC">
        <w:rPr>
          <w:rFonts w:asciiTheme="minorHAnsi" w:hAnsiTheme="minorHAnsi" w:cstheme="minorHAnsi"/>
          <w:lang w:val="en-US" w:eastAsia="de-DE"/>
        </w:rPr>
        <w:t xml:space="preserve">platforms. </w:t>
      </w:r>
      <w:hyperlink r:id="rId6" w:tgtFrame="_blank" w:history="1">
        <w:r w:rsidRPr="00C162AC">
          <w:rPr>
            <w:rFonts w:asciiTheme="minorHAnsi" w:hAnsiTheme="minorHAnsi" w:cstheme="minorHAnsi"/>
            <w:u w:val="single"/>
            <w:lang w:val="en-US" w:eastAsia="de-DE"/>
          </w:rPr>
          <w:t xml:space="preserve">www.concordeurope.org. </w:t>
        </w:r>
      </w:hyperlink>
    </w:p>
    <w:p w:rsidR="00C162AC" w:rsidRPr="00483202" w:rsidRDefault="00C162AC" w:rsidP="00483202">
      <w:pPr>
        <w:jc w:val="both"/>
        <w:rPr>
          <w:rFonts w:asciiTheme="minorHAnsi" w:hAnsiTheme="minorHAnsi" w:cstheme="minorHAnsi"/>
        </w:rPr>
      </w:pPr>
    </w:p>
    <w:p w:rsidR="00C162AC" w:rsidRPr="00483202" w:rsidRDefault="00C162AC" w:rsidP="00483202">
      <w:pPr>
        <w:jc w:val="both"/>
        <w:rPr>
          <w:rFonts w:asciiTheme="minorHAnsi" w:hAnsiTheme="minorHAnsi" w:cstheme="minorHAnsi"/>
        </w:rPr>
      </w:pPr>
      <w:r w:rsidRPr="00483202">
        <w:rPr>
          <w:rFonts w:asciiTheme="minorHAnsi" w:hAnsiTheme="minorHAnsi" w:cstheme="minorHAnsi"/>
        </w:rPr>
        <w:t>To apply, p</w:t>
      </w:r>
      <w:r w:rsidR="000678D3" w:rsidRPr="00483202">
        <w:rPr>
          <w:rFonts w:asciiTheme="minorHAnsi" w:hAnsiTheme="minorHAnsi" w:cstheme="minorHAnsi"/>
        </w:rPr>
        <w:t xml:space="preserve">lease send your CV and letter of motivation </w:t>
      </w:r>
      <w:r w:rsidR="00D440B8" w:rsidRPr="00483202">
        <w:rPr>
          <w:rFonts w:asciiTheme="minorHAnsi" w:hAnsiTheme="minorHAnsi" w:cstheme="minorHAnsi"/>
        </w:rPr>
        <w:t xml:space="preserve">until 8 August </w:t>
      </w:r>
      <w:r w:rsidR="000678D3" w:rsidRPr="00483202">
        <w:rPr>
          <w:rFonts w:asciiTheme="minorHAnsi" w:hAnsiTheme="minorHAnsi" w:cstheme="minorHAnsi"/>
        </w:rPr>
        <w:t>to Zuzana.</w:t>
      </w:r>
      <w:r w:rsidR="00D440B8" w:rsidRPr="00483202">
        <w:rPr>
          <w:rFonts w:asciiTheme="minorHAnsi" w:hAnsiTheme="minorHAnsi" w:cstheme="minorHAnsi"/>
        </w:rPr>
        <w:t>Sladkova@concordeurope.org, mentioning in the subject line ‘Application for Junior Policy Officer</w:t>
      </w:r>
      <w:r w:rsidRPr="00483202">
        <w:rPr>
          <w:rFonts w:asciiTheme="minorHAnsi" w:hAnsiTheme="minorHAnsi" w:cstheme="minorHAnsi"/>
        </w:rPr>
        <w:t xml:space="preserve"> </w:t>
      </w:r>
      <w:proofErr w:type="gramStart"/>
      <w:r w:rsidRPr="00483202">
        <w:rPr>
          <w:rFonts w:asciiTheme="minorHAnsi" w:hAnsiTheme="minorHAnsi" w:cstheme="minorHAnsi"/>
        </w:rPr>
        <w:t>position</w:t>
      </w:r>
      <w:proofErr w:type="gramEnd"/>
      <w:r w:rsidRPr="00483202">
        <w:rPr>
          <w:rFonts w:asciiTheme="minorHAnsi" w:hAnsiTheme="minorHAnsi" w:cstheme="minorHAnsi"/>
        </w:rPr>
        <w:t xml:space="preserve">’. </w:t>
      </w:r>
      <w:r w:rsidRPr="00483202">
        <w:rPr>
          <w:rFonts w:asciiTheme="minorHAnsi" w:hAnsiTheme="minorHAnsi" w:cstheme="minorHAnsi"/>
          <w:b/>
          <w:bCs/>
        </w:rPr>
        <w:t xml:space="preserve">Please note that only short-listed candidates will be contacted. </w:t>
      </w:r>
    </w:p>
    <w:p w:rsidR="00C162AC" w:rsidRPr="00483202" w:rsidRDefault="00C162AC" w:rsidP="00483202">
      <w:pPr>
        <w:pStyle w:val="Normlnweb"/>
        <w:jc w:val="both"/>
        <w:rPr>
          <w:rFonts w:asciiTheme="minorHAnsi" w:hAnsiTheme="minorHAnsi" w:cstheme="minorHAnsi"/>
          <w:lang w:val="en-US"/>
        </w:rPr>
      </w:pPr>
      <w:r w:rsidRPr="00483202">
        <w:rPr>
          <w:rFonts w:asciiTheme="minorHAnsi" w:hAnsiTheme="minorHAnsi" w:cstheme="minorHAnsi"/>
          <w:b/>
          <w:bCs/>
          <w:lang w:val="en-US"/>
        </w:rPr>
        <w:t>Please forward this message broadly!</w:t>
      </w:r>
    </w:p>
    <w:p w:rsidR="00C162AC" w:rsidRPr="00483202" w:rsidRDefault="00C162AC" w:rsidP="00483202">
      <w:pPr>
        <w:jc w:val="both"/>
        <w:rPr>
          <w:rFonts w:asciiTheme="minorHAnsi" w:hAnsiTheme="minorHAnsi" w:cstheme="minorHAnsi"/>
          <w:lang w:val="en-US"/>
        </w:rPr>
      </w:pPr>
      <w:r w:rsidRPr="00483202">
        <w:rPr>
          <w:rFonts w:asciiTheme="minorHAnsi" w:hAnsiTheme="minorHAnsi" w:cstheme="minorHAnsi"/>
          <w:lang w:val="en-US"/>
        </w:rPr>
        <w:t>Closing date for application:       </w:t>
      </w:r>
      <w:r w:rsidR="00212143" w:rsidRPr="00483202">
        <w:rPr>
          <w:rFonts w:asciiTheme="minorHAnsi" w:hAnsiTheme="minorHAnsi" w:cstheme="minorHAnsi"/>
          <w:lang w:val="en-US"/>
        </w:rPr>
        <w:t>Thursday, 8 August 2013</w:t>
      </w:r>
      <w:r w:rsidR="00212143" w:rsidRPr="00483202">
        <w:rPr>
          <w:rStyle w:val="Siln"/>
          <w:rFonts w:asciiTheme="minorHAnsi" w:hAnsiTheme="minorHAnsi" w:cstheme="minorHAnsi"/>
          <w:lang w:val="en-US"/>
        </w:rPr>
        <w:t xml:space="preserve"> </w:t>
      </w:r>
      <w:r w:rsidRPr="00483202">
        <w:rPr>
          <w:rFonts w:asciiTheme="minorHAnsi" w:hAnsiTheme="minorHAnsi" w:cstheme="minorHAnsi"/>
          <w:lang w:val="en-US"/>
        </w:rPr>
        <w:t>                             </w:t>
      </w:r>
    </w:p>
    <w:p w:rsidR="00C162AC" w:rsidRPr="00483202" w:rsidRDefault="00C162AC" w:rsidP="00483202">
      <w:pPr>
        <w:jc w:val="both"/>
        <w:rPr>
          <w:rFonts w:asciiTheme="minorHAnsi" w:hAnsiTheme="minorHAnsi" w:cstheme="minorHAnsi"/>
          <w:lang w:val="en-US"/>
        </w:rPr>
      </w:pPr>
      <w:r w:rsidRPr="00483202">
        <w:rPr>
          <w:rFonts w:asciiTheme="minorHAnsi" w:hAnsiTheme="minorHAnsi" w:cstheme="minorHAnsi"/>
          <w:lang w:val="en-US"/>
        </w:rPr>
        <w:t>Interviews:      </w:t>
      </w:r>
      <w:r w:rsidR="00212143" w:rsidRPr="00483202">
        <w:rPr>
          <w:rFonts w:asciiTheme="minorHAnsi" w:hAnsiTheme="minorHAnsi" w:cstheme="minorHAnsi"/>
          <w:lang w:val="en-US"/>
        </w:rPr>
        <w:t>                       </w:t>
      </w:r>
      <w:r w:rsidR="00483202" w:rsidRPr="00483202">
        <w:rPr>
          <w:rFonts w:asciiTheme="minorHAnsi" w:hAnsiTheme="minorHAnsi" w:cstheme="minorHAnsi"/>
          <w:lang w:val="en-US"/>
        </w:rPr>
        <w:t xml:space="preserve">  </w:t>
      </w:r>
      <w:r w:rsidR="00212143" w:rsidRPr="00483202">
        <w:rPr>
          <w:rFonts w:asciiTheme="minorHAnsi" w:hAnsiTheme="minorHAnsi" w:cstheme="minorHAnsi"/>
          <w:lang w:val="en-US"/>
        </w:rPr>
        <w:t>      13 and 14 August</w:t>
      </w:r>
      <w:r w:rsidR="00212143" w:rsidRPr="00483202">
        <w:rPr>
          <w:rFonts w:asciiTheme="minorHAnsi" w:hAnsiTheme="minorHAnsi" w:cstheme="minorHAnsi"/>
          <w:bCs/>
          <w:lang w:val="en-US"/>
        </w:rPr>
        <w:t xml:space="preserve"> 2013</w:t>
      </w:r>
    </w:p>
    <w:p w:rsidR="00C162AC" w:rsidRPr="00483202" w:rsidRDefault="00C162AC" w:rsidP="00C162AC">
      <w:pPr>
        <w:rPr>
          <w:lang w:val="en-US"/>
        </w:rPr>
      </w:pPr>
    </w:p>
    <w:p w:rsidR="00EA008B" w:rsidRPr="00C162AC" w:rsidRDefault="00EA008B" w:rsidP="00EA008B">
      <w:pPr>
        <w:jc w:val="both"/>
        <w:rPr>
          <w:rFonts w:asciiTheme="minorHAnsi" w:hAnsiTheme="minorHAnsi" w:cstheme="minorHAnsi"/>
          <w:lang w:val="en-US"/>
        </w:rPr>
      </w:pPr>
    </w:p>
    <w:p w:rsidR="00ED10E5" w:rsidRPr="00483202" w:rsidRDefault="00ED10E5" w:rsidP="00ED10E5">
      <w:pPr>
        <w:pStyle w:val="Zhlav"/>
        <w:spacing w:after="120"/>
        <w:ind w:left="-142"/>
        <w:jc w:val="both"/>
        <w:rPr>
          <w:rFonts w:asciiTheme="minorHAnsi" w:hAnsiTheme="minorHAnsi" w:cstheme="minorHAnsi"/>
          <w:b/>
          <w:sz w:val="24"/>
          <w:szCs w:val="24"/>
        </w:rPr>
      </w:pPr>
      <w:r w:rsidRPr="00483202">
        <w:rPr>
          <w:rFonts w:asciiTheme="minorHAnsi" w:hAnsiTheme="minorHAnsi" w:cstheme="minorHAnsi"/>
          <w:b/>
          <w:sz w:val="24"/>
          <w:szCs w:val="24"/>
        </w:rPr>
        <w:t>Context</w:t>
      </w:r>
    </w:p>
    <w:p w:rsidR="00ED10E5" w:rsidRPr="00483202" w:rsidRDefault="00DA5540" w:rsidP="00ED10E5">
      <w:pPr>
        <w:spacing w:after="120"/>
        <w:jc w:val="both"/>
        <w:rPr>
          <w:rFonts w:asciiTheme="minorHAnsi" w:eastAsia="Arial" w:hAnsiTheme="minorHAnsi" w:cstheme="minorHAnsi"/>
          <w:lang w:val="en-US"/>
        </w:rPr>
      </w:pPr>
      <w:r w:rsidRPr="00483202">
        <w:rPr>
          <w:rFonts w:asciiTheme="minorHAnsi" w:hAnsiTheme="minorHAnsi" w:cstheme="minorHAnsi"/>
          <w:color w:val="000000"/>
        </w:rPr>
        <w:t xml:space="preserve">At Concord we monitor whether Europe is keeping its aid promises through our </w:t>
      </w:r>
      <w:proofErr w:type="spellStart"/>
      <w:r w:rsidRPr="00483202">
        <w:rPr>
          <w:rFonts w:asciiTheme="minorHAnsi" w:hAnsiTheme="minorHAnsi" w:cstheme="minorHAnsi"/>
          <w:color w:val="000000"/>
        </w:rPr>
        <w:t>AidWatch</w:t>
      </w:r>
      <w:proofErr w:type="spellEnd"/>
      <w:r w:rsidRPr="00483202">
        <w:rPr>
          <w:rFonts w:asciiTheme="minorHAnsi" w:hAnsiTheme="minorHAnsi" w:cstheme="minorHAnsi"/>
          <w:color w:val="000000"/>
        </w:rPr>
        <w:t xml:space="preserve"> initiative. </w:t>
      </w:r>
      <w:r w:rsidR="00ED10E5" w:rsidRPr="00483202">
        <w:rPr>
          <w:rFonts w:asciiTheme="minorHAnsi" w:eastAsia="Arial" w:hAnsiTheme="minorHAnsi" w:cstheme="minorHAnsi"/>
          <w:lang w:val="en-US"/>
        </w:rPr>
        <w:t xml:space="preserve">The </w:t>
      </w:r>
      <w:proofErr w:type="gramStart"/>
      <w:r w:rsidR="00ED10E5" w:rsidRPr="00483202">
        <w:rPr>
          <w:rFonts w:asciiTheme="minorHAnsi" w:eastAsia="Arial" w:hAnsiTheme="minorHAnsi" w:cstheme="minorHAnsi"/>
          <w:lang w:val="en-US"/>
        </w:rPr>
        <w:t>Junior</w:t>
      </w:r>
      <w:proofErr w:type="gramEnd"/>
      <w:r w:rsidR="00ED10E5" w:rsidRPr="00483202">
        <w:rPr>
          <w:rFonts w:asciiTheme="minorHAnsi" w:eastAsia="Arial" w:hAnsiTheme="minorHAnsi" w:cstheme="minorHAnsi"/>
          <w:lang w:val="en-US"/>
        </w:rPr>
        <w:t xml:space="preserve"> policy officer will mainly</w:t>
      </w:r>
      <w:r w:rsidR="00ED10E5" w:rsidRPr="00483202">
        <w:rPr>
          <w:rFonts w:asciiTheme="minorHAnsi" w:eastAsia="Arial" w:hAnsiTheme="minorHAnsi" w:cstheme="minorHAnsi"/>
          <w:b/>
          <w:lang w:val="en-US"/>
        </w:rPr>
        <w:t xml:space="preserve"> </w:t>
      </w:r>
      <w:r w:rsidR="00ED10E5" w:rsidRPr="00483202">
        <w:rPr>
          <w:rFonts w:asciiTheme="minorHAnsi" w:eastAsia="Arial" w:hAnsiTheme="minorHAnsi" w:cstheme="minorHAnsi"/>
          <w:lang w:val="en-US"/>
        </w:rPr>
        <w:t xml:space="preserve">support the work of </w:t>
      </w:r>
      <w:proofErr w:type="spellStart"/>
      <w:r w:rsidR="00ED10E5" w:rsidRPr="00483202">
        <w:rPr>
          <w:rFonts w:asciiTheme="minorHAnsi" w:eastAsia="Arial" w:hAnsiTheme="minorHAnsi" w:cstheme="minorHAnsi"/>
          <w:lang w:val="en-US"/>
        </w:rPr>
        <w:t>Aidwatch</w:t>
      </w:r>
      <w:proofErr w:type="spellEnd"/>
      <w:r w:rsidR="00ED10E5" w:rsidRPr="00483202">
        <w:rPr>
          <w:rFonts w:asciiTheme="minorHAnsi" w:eastAsia="Arial" w:hAnsiTheme="minorHAnsi" w:cstheme="minorHAnsi"/>
          <w:lang w:val="en-US"/>
        </w:rPr>
        <w:t xml:space="preserve">, the National sub-contracting, CONCORD’s gender equality work </w:t>
      </w:r>
      <w:r w:rsidRPr="00483202">
        <w:rPr>
          <w:rFonts w:asciiTheme="minorHAnsi" w:eastAsia="Arial" w:hAnsiTheme="minorHAnsi" w:cstheme="minorHAnsi"/>
          <w:lang w:val="en-US"/>
        </w:rPr>
        <w:t>as well as the organization of CONCORD’s second semester event.</w:t>
      </w:r>
    </w:p>
    <w:p w:rsidR="00ED10E5" w:rsidRDefault="00ED10E5" w:rsidP="00ED10E5">
      <w:pPr>
        <w:autoSpaceDE w:val="0"/>
        <w:autoSpaceDN w:val="0"/>
        <w:adjustRightInd w:val="0"/>
        <w:spacing w:after="120"/>
        <w:jc w:val="both"/>
        <w:rPr>
          <w:rFonts w:asciiTheme="minorHAnsi" w:hAnsiTheme="minorHAnsi" w:cs="Arial"/>
          <w:b/>
          <w:szCs w:val="22"/>
          <w:lang w:val="en-US"/>
        </w:rPr>
      </w:pPr>
    </w:p>
    <w:p w:rsidR="00ED10E5" w:rsidRDefault="00ED10E5" w:rsidP="00ED10E5">
      <w:pPr>
        <w:pStyle w:val="Odstavecseseznamem"/>
        <w:numPr>
          <w:ilvl w:val="0"/>
          <w:numId w:val="2"/>
        </w:numPr>
        <w:spacing w:after="120"/>
        <w:jc w:val="both"/>
        <w:rPr>
          <w:rFonts w:asciiTheme="minorHAnsi" w:hAnsiTheme="minorHAnsi"/>
          <w:b/>
          <w:szCs w:val="22"/>
          <w:lang w:val="en-US"/>
        </w:rPr>
      </w:pPr>
      <w:r>
        <w:rPr>
          <w:rFonts w:asciiTheme="minorHAnsi" w:hAnsiTheme="minorHAnsi"/>
          <w:b/>
          <w:szCs w:val="22"/>
          <w:lang w:val="en-US"/>
        </w:rPr>
        <w:t xml:space="preserve">Main tasks </w:t>
      </w:r>
    </w:p>
    <w:p w:rsidR="00ED10E5" w:rsidRDefault="00ED10E5" w:rsidP="00ED10E5">
      <w:pPr>
        <w:spacing w:after="120"/>
        <w:ind w:left="-142"/>
        <w:jc w:val="both"/>
        <w:rPr>
          <w:rFonts w:asciiTheme="minorHAnsi" w:hAnsiTheme="minorHAnsi"/>
          <w:szCs w:val="22"/>
          <w:lang w:val="en-US"/>
        </w:rPr>
      </w:pPr>
      <w:r>
        <w:rPr>
          <w:rFonts w:asciiTheme="minorHAnsi" w:hAnsiTheme="minorHAnsi"/>
          <w:szCs w:val="22"/>
          <w:lang w:val="en-US"/>
        </w:rPr>
        <w:t xml:space="preserve">Under the supervision of the </w:t>
      </w:r>
      <w:proofErr w:type="spellStart"/>
      <w:r w:rsidR="00DA5540">
        <w:rPr>
          <w:rFonts w:asciiTheme="minorHAnsi" w:hAnsiTheme="minorHAnsi"/>
          <w:szCs w:val="22"/>
          <w:lang w:val="en-US"/>
        </w:rPr>
        <w:t>Aidwatch</w:t>
      </w:r>
      <w:proofErr w:type="spellEnd"/>
      <w:r w:rsidR="00DA5540">
        <w:rPr>
          <w:rFonts w:asciiTheme="minorHAnsi" w:hAnsiTheme="minorHAnsi"/>
          <w:szCs w:val="22"/>
          <w:lang w:val="en-US"/>
        </w:rPr>
        <w:t xml:space="preserve"> coo</w:t>
      </w:r>
      <w:r w:rsidR="000678D3">
        <w:rPr>
          <w:rFonts w:asciiTheme="minorHAnsi" w:hAnsiTheme="minorHAnsi"/>
          <w:szCs w:val="22"/>
          <w:lang w:val="en-US"/>
        </w:rPr>
        <w:t xml:space="preserve">rdinator </w:t>
      </w:r>
      <w:r>
        <w:rPr>
          <w:rFonts w:asciiTheme="minorHAnsi" w:hAnsiTheme="minorHAnsi"/>
          <w:szCs w:val="22"/>
          <w:lang w:val="en-US"/>
        </w:rPr>
        <w:t>to:</w:t>
      </w:r>
    </w:p>
    <w:p w:rsidR="00ED10E5" w:rsidRDefault="00ED10E5" w:rsidP="00ED10E5">
      <w:pPr>
        <w:numPr>
          <w:ilvl w:val="0"/>
          <w:numId w:val="3"/>
        </w:numPr>
        <w:tabs>
          <w:tab w:val="num" w:pos="700"/>
        </w:tabs>
        <w:spacing w:after="120"/>
        <w:jc w:val="both"/>
        <w:rPr>
          <w:rFonts w:asciiTheme="minorHAnsi" w:hAnsiTheme="minorHAnsi"/>
          <w:szCs w:val="22"/>
          <w:lang w:val="en-US"/>
        </w:rPr>
      </w:pPr>
      <w:r>
        <w:rPr>
          <w:rFonts w:asciiTheme="minorHAnsi" w:hAnsiTheme="minorHAnsi"/>
          <w:b/>
          <w:szCs w:val="22"/>
          <w:lang w:val="en-US"/>
        </w:rPr>
        <w:t xml:space="preserve">Support the </w:t>
      </w:r>
      <w:proofErr w:type="spellStart"/>
      <w:r w:rsidR="00DA5540">
        <w:rPr>
          <w:rFonts w:asciiTheme="minorHAnsi" w:hAnsiTheme="minorHAnsi"/>
          <w:b/>
          <w:szCs w:val="22"/>
          <w:lang w:val="en-US"/>
        </w:rPr>
        <w:t>Aidwatch</w:t>
      </w:r>
      <w:proofErr w:type="spellEnd"/>
      <w:r w:rsidR="00F92CC6">
        <w:rPr>
          <w:rFonts w:asciiTheme="minorHAnsi" w:hAnsiTheme="minorHAnsi"/>
          <w:b/>
          <w:szCs w:val="22"/>
          <w:lang w:val="en-US"/>
        </w:rPr>
        <w:t xml:space="preserve"> working structure</w:t>
      </w:r>
      <w:r>
        <w:rPr>
          <w:rFonts w:asciiTheme="minorHAnsi" w:hAnsiTheme="minorHAnsi"/>
          <w:b/>
          <w:szCs w:val="22"/>
          <w:lang w:val="en-US"/>
        </w:rPr>
        <w:t xml:space="preserve"> (approximately 50%)</w:t>
      </w:r>
    </w:p>
    <w:p w:rsidR="00DA5540" w:rsidRDefault="00ED10E5" w:rsidP="00ED10E5">
      <w:pPr>
        <w:numPr>
          <w:ilvl w:val="0"/>
          <w:numId w:val="4"/>
        </w:numPr>
        <w:spacing w:after="120"/>
        <w:jc w:val="both"/>
        <w:rPr>
          <w:rFonts w:asciiTheme="minorHAnsi" w:hAnsiTheme="minorHAnsi"/>
          <w:szCs w:val="22"/>
        </w:rPr>
      </w:pPr>
      <w:r>
        <w:rPr>
          <w:rFonts w:asciiTheme="minorHAnsi" w:hAnsiTheme="minorHAnsi"/>
          <w:szCs w:val="22"/>
        </w:rPr>
        <w:t xml:space="preserve">Facilitate the work of the </w:t>
      </w:r>
      <w:proofErr w:type="spellStart"/>
      <w:r w:rsidR="00DA5540">
        <w:rPr>
          <w:rFonts w:asciiTheme="minorHAnsi" w:hAnsiTheme="minorHAnsi"/>
          <w:szCs w:val="22"/>
        </w:rPr>
        <w:t>Aidwatch</w:t>
      </w:r>
      <w:proofErr w:type="spellEnd"/>
      <w:r w:rsidR="00DA5540">
        <w:rPr>
          <w:rFonts w:asciiTheme="minorHAnsi" w:hAnsiTheme="minorHAnsi"/>
          <w:szCs w:val="22"/>
        </w:rPr>
        <w:t xml:space="preserve"> working group; support the work of the </w:t>
      </w:r>
      <w:proofErr w:type="spellStart"/>
      <w:r w:rsidR="00DA5540">
        <w:rPr>
          <w:rFonts w:asciiTheme="minorHAnsi" w:hAnsiTheme="minorHAnsi"/>
          <w:szCs w:val="22"/>
        </w:rPr>
        <w:t>Aidwatch</w:t>
      </w:r>
      <w:proofErr w:type="spellEnd"/>
      <w:r w:rsidR="00DA5540">
        <w:rPr>
          <w:rFonts w:asciiTheme="minorHAnsi" w:hAnsiTheme="minorHAnsi"/>
          <w:szCs w:val="22"/>
        </w:rPr>
        <w:t xml:space="preserve"> coordinator, chairs and the advocacy group;</w:t>
      </w:r>
    </w:p>
    <w:p w:rsidR="00DA5540" w:rsidRDefault="00DA5540" w:rsidP="00ED10E5">
      <w:pPr>
        <w:numPr>
          <w:ilvl w:val="0"/>
          <w:numId w:val="4"/>
        </w:numPr>
        <w:spacing w:after="120"/>
        <w:jc w:val="both"/>
        <w:rPr>
          <w:rFonts w:asciiTheme="minorHAnsi" w:hAnsiTheme="minorHAnsi"/>
          <w:szCs w:val="22"/>
        </w:rPr>
      </w:pPr>
      <w:r>
        <w:rPr>
          <w:rFonts w:asciiTheme="minorHAnsi" w:hAnsiTheme="minorHAnsi"/>
          <w:szCs w:val="22"/>
        </w:rPr>
        <w:t>E</w:t>
      </w:r>
      <w:r w:rsidR="00ED10E5">
        <w:rPr>
          <w:rFonts w:asciiTheme="minorHAnsi" w:hAnsiTheme="minorHAnsi"/>
          <w:szCs w:val="22"/>
        </w:rPr>
        <w:t xml:space="preserve">nsure the organisation, preparation and facilitation of meetings, workshops, events and teleconferences; </w:t>
      </w:r>
    </w:p>
    <w:p w:rsidR="00DA5540" w:rsidRDefault="00DA5540" w:rsidP="00DA5540">
      <w:pPr>
        <w:numPr>
          <w:ilvl w:val="0"/>
          <w:numId w:val="4"/>
        </w:numPr>
        <w:spacing w:after="120"/>
        <w:jc w:val="both"/>
        <w:rPr>
          <w:rFonts w:asciiTheme="minorHAnsi" w:hAnsiTheme="minorHAnsi"/>
          <w:szCs w:val="22"/>
        </w:rPr>
      </w:pPr>
      <w:r>
        <w:rPr>
          <w:rFonts w:asciiTheme="minorHAnsi" w:hAnsiTheme="minorHAnsi"/>
          <w:szCs w:val="22"/>
        </w:rPr>
        <w:t>S</w:t>
      </w:r>
      <w:r w:rsidR="00ED10E5">
        <w:rPr>
          <w:rFonts w:asciiTheme="minorHAnsi" w:hAnsiTheme="minorHAnsi"/>
          <w:szCs w:val="22"/>
        </w:rPr>
        <w:t>upport the work around CONCORD</w:t>
      </w:r>
      <w:r>
        <w:rPr>
          <w:rFonts w:asciiTheme="minorHAnsi" w:hAnsiTheme="minorHAnsi"/>
          <w:szCs w:val="22"/>
        </w:rPr>
        <w:t xml:space="preserve">/ </w:t>
      </w:r>
      <w:proofErr w:type="spellStart"/>
      <w:r>
        <w:rPr>
          <w:rFonts w:asciiTheme="minorHAnsi" w:hAnsiTheme="minorHAnsi"/>
          <w:szCs w:val="22"/>
        </w:rPr>
        <w:t>Aidwatc</w:t>
      </w:r>
      <w:r w:rsidRPr="00DA5540">
        <w:rPr>
          <w:rFonts w:asciiTheme="minorHAnsi" w:hAnsiTheme="minorHAnsi"/>
          <w:szCs w:val="22"/>
        </w:rPr>
        <w:t>h</w:t>
      </w:r>
      <w:proofErr w:type="spellEnd"/>
      <w:r w:rsidR="00ED10E5" w:rsidRPr="00DA5540">
        <w:rPr>
          <w:rFonts w:asciiTheme="minorHAnsi" w:hAnsiTheme="minorHAnsi"/>
          <w:szCs w:val="22"/>
        </w:rPr>
        <w:t xml:space="preserve"> p</w:t>
      </w:r>
      <w:r>
        <w:rPr>
          <w:rFonts w:asciiTheme="minorHAnsi" w:hAnsiTheme="minorHAnsi"/>
          <w:szCs w:val="22"/>
        </w:rPr>
        <w:t>ositions and recommendations;</w:t>
      </w:r>
    </w:p>
    <w:p w:rsidR="00ED10E5" w:rsidRPr="00DA5540" w:rsidRDefault="000678D3" w:rsidP="00DA5540">
      <w:pPr>
        <w:numPr>
          <w:ilvl w:val="0"/>
          <w:numId w:val="4"/>
        </w:numPr>
        <w:spacing w:after="120"/>
        <w:jc w:val="both"/>
        <w:rPr>
          <w:rFonts w:asciiTheme="minorHAnsi" w:hAnsiTheme="minorHAnsi"/>
          <w:szCs w:val="22"/>
        </w:rPr>
      </w:pPr>
      <w:r>
        <w:rPr>
          <w:rFonts w:asciiTheme="minorHAnsi" w:hAnsiTheme="minorHAnsi"/>
          <w:szCs w:val="22"/>
        </w:rPr>
        <w:t>M</w:t>
      </w:r>
      <w:r w:rsidR="00DA5540">
        <w:rPr>
          <w:rFonts w:asciiTheme="minorHAnsi" w:hAnsiTheme="minorHAnsi"/>
          <w:szCs w:val="22"/>
        </w:rPr>
        <w:t xml:space="preserve">onitor </w:t>
      </w:r>
      <w:r w:rsidR="00ED10E5" w:rsidRPr="00DA5540">
        <w:rPr>
          <w:rFonts w:asciiTheme="minorHAnsi" w:hAnsiTheme="minorHAnsi"/>
          <w:szCs w:val="22"/>
        </w:rPr>
        <w:t>institutional developments; assist in organizing advocacy meetings with EU institution representatives.</w:t>
      </w:r>
    </w:p>
    <w:p w:rsidR="00606CCB" w:rsidRDefault="00606CCB" w:rsidP="00606CCB">
      <w:pPr>
        <w:pStyle w:val="Odstavecseseznamem"/>
        <w:numPr>
          <w:ilvl w:val="0"/>
          <w:numId w:val="4"/>
        </w:numPr>
        <w:rPr>
          <w:rFonts w:asciiTheme="minorHAnsi" w:hAnsiTheme="minorHAnsi" w:cstheme="minorHAnsi"/>
        </w:rPr>
      </w:pPr>
      <w:r>
        <w:rPr>
          <w:rFonts w:asciiTheme="minorHAnsi" w:hAnsiTheme="minorHAnsi" w:cstheme="minorHAnsi"/>
        </w:rPr>
        <w:t xml:space="preserve">Help preparing and organising the Annual </w:t>
      </w:r>
      <w:proofErr w:type="spellStart"/>
      <w:r>
        <w:rPr>
          <w:rFonts w:asciiTheme="minorHAnsi" w:hAnsiTheme="minorHAnsi" w:cstheme="minorHAnsi"/>
        </w:rPr>
        <w:t>Aidwatch</w:t>
      </w:r>
      <w:proofErr w:type="spellEnd"/>
      <w:r>
        <w:rPr>
          <w:rFonts w:asciiTheme="minorHAnsi" w:hAnsiTheme="minorHAnsi" w:cstheme="minorHAnsi"/>
        </w:rPr>
        <w:t xml:space="preserve"> Seminar and other AW meetings (logistical support including preparation of the agenda and background documents)</w:t>
      </w:r>
    </w:p>
    <w:p w:rsidR="00606CCB" w:rsidRDefault="00606CCB" w:rsidP="00606CCB">
      <w:pPr>
        <w:pStyle w:val="Odstavecseseznamem"/>
        <w:rPr>
          <w:rFonts w:asciiTheme="minorHAnsi" w:hAnsiTheme="minorHAnsi" w:cstheme="minorHAnsi"/>
        </w:rPr>
      </w:pPr>
    </w:p>
    <w:p w:rsidR="00606CCB" w:rsidRDefault="000678D3" w:rsidP="00606CCB">
      <w:pPr>
        <w:pStyle w:val="Odstavecseseznamem"/>
        <w:numPr>
          <w:ilvl w:val="0"/>
          <w:numId w:val="4"/>
        </w:numPr>
        <w:rPr>
          <w:rFonts w:asciiTheme="minorHAnsi" w:hAnsiTheme="minorHAnsi" w:cstheme="minorHAnsi"/>
        </w:rPr>
      </w:pPr>
      <w:r>
        <w:rPr>
          <w:rFonts w:asciiTheme="minorHAnsi" w:hAnsiTheme="minorHAnsi" w:cstheme="minorHAnsi"/>
        </w:rPr>
        <w:t xml:space="preserve">Support </w:t>
      </w:r>
      <w:r w:rsidR="00606CCB">
        <w:rPr>
          <w:rFonts w:asciiTheme="minorHAnsi" w:hAnsiTheme="minorHAnsi" w:cstheme="minorHAnsi"/>
        </w:rPr>
        <w:t>the launch of 2013 AW Report including preparation of the advocacy activities w</w:t>
      </w:r>
      <w:r>
        <w:rPr>
          <w:rFonts w:asciiTheme="minorHAnsi" w:hAnsiTheme="minorHAnsi" w:cstheme="minorHAnsi"/>
        </w:rPr>
        <w:t xml:space="preserve">ith the EU Institutions of 2013; </w:t>
      </w:r>
    </w:p>
    <w:p w:rsidR="000678D3" w:rsidRPr="000678D3" w:rsidRDefault="000678D3" w:rsidP="000678D3">
      <w:pPr>
        <w:rPr>
          <w:rFonts w:asciiTheme="minorHAnsi" w:hAnsiTheme="minorHAnsi" w:cstheme="minorHAnsi"/>
        </w:rPr>
      </w:pPr>
    </w:p>
    <w:p w:rsidR="00606CCB" w:rsidRDefault="00606CCB" w:rsidP="00606CCB">
      <w:pPr>
        <w:pStyle w:val="Odstavecseseznamem"/>
        <w:numPr>
          <w:ilvl w:val="0"/>
          <w:numId w:val="4"/>
        </w:numPr>
        <w:rPr>
          <w:rFonts w:asciiTheme="minorHAnsi" w:hAnsiTheme="minorHAnsi" w:cstheme="minorHAnsi"/>
        </w:rPr>
      </w:pPr>
      <w:r>
        <w:rPr>
          <w:rFonts w:asciiTheme="minorHAnsi" w:hAnsiTheme="minorHAnsi" w:cstheme="minorHAnsi"/>
        </w:rPr>
        <w:t>Draft analysis of the EU documents related to aid quantity and quality</w:t>
      </w:r>
      <w:r w:rsidR="000678D3">
        <w:rPr>
          <w:rFonts w:asciiTheme="minorHAnsi" w:hAnsiTheme="minorHAnsi" w:cstheme="minorHAnsi"/>
        </w:rPr>
        <w:t>;</w:t>
      </w:r>
    </w:p>
    <w:p w:rsidR="000678D3" w:rsidRPr="000678D3" w:rsidRDefault="000678D3" w:rsidP="000678D3">
      <w:pPr>
        <w:rPr>
          <w:rFonts w:asciiTheme="minorHAnsi" w:hAnsiTheme="minorHAnsi" w:cstheme="minorHAnsi"/>
        </w:rPr>
      </w:pPr>
    </w:p>
    <w:p w:rsidR="000678D3" w:rsidRPr="00EA008B" w:rsidRDefault="000678D3" w:rsidP="000678D3">
      <w:pPr>
        <w:pStyle w:val="Odstavecseseznamem"/>
        <w:numPr>
          <w:ilvl w:val="0"/>
          <w:numId w:val="4"/>
        </w:numPr>
        <w:rPr>
          <w:rFonts w:asciiTheme="minorHAnsi" w:hAnsiTheme="minorHAnsi"/>
          <w:lang w:val="en-US"/>
        </w:rPr>
      </w:pPr>
      <w:r w:rsidRPr="00EA008B">
        <w:rPr>
          <w:rFonts w:asciiTheme="minorHAnsi" w:hAnsiTheme="minorHAnsi"/>
          <w:lang w:val="en-US"/>
        </w:rPr>
        <w:t xml:space="preserve">Help to prepare documents for </w:t>
      </w:r>
      <w:proofErr w:type="spellStart"/>
      <w:r w:rsidRPr="00EA008B">
        <w:rPr>
          <w:rFonts w:asciiTheme="minorHAnsi" w:hAnsiTheme="minorHAnsi"/>
          <w:lang w:val="en-US"/>
        </w:rPr>
        <w:t>A</w:t>
      </w:r>
      <w:r>
        <w:rPr>
          <w:rFonts w:asciiTheme="minorHAnsi" w:hAnsiTheme="minorHAnsi"/>
          <w:lang w:val="en-US"/>
        </w:rPr>
        <w:t>idwatch</w:t>
      </w:r>
      <w:proofErr w:type="spellEnd"/>
      <w:r>
        <w:rPr>
          <w:rFonts w:asciiTheme="minorHAnsi" w:hAnsiTheme="minorHAnsi"/>
          <w:lang w:val="en-US"/>
        </w:rPr>
        <w:t xml:space="preserve"> donors;</w:t>
      </w:r>
    </w:p>
    <w:p w:rsidR="000678D3" w:rsidRPr="000678D3" w:rsidRDefault="000678D3" w:rsidP="000678D3">
      <w:pPr>
        <w:rPr>
          <w:rFonts w:asciiTheme="minorHAnsi" w:hAnsiTheme="minorHAnsi" w:cstheme="minorHAnsi"/>
          <w:lang w:val="en-US"/>
        </w:rPr>
      </w:pPr>
    </w:p>
    <w:p w:rsidR="000678D3" w:rsidRDefault="000678D3" w:rsidP="000678D3">
      <w:pPr>
        <w:rPr>
          <w:rFonts w:asciiTheme="minorHAnsi" w:hAnsiTheme="minorHAnsi" w:cstheme="minorHAnsi"/>
        </w:rPr>
      </w:pPr>
    </w:p>
    <w:p w:rsidR="000678D3" w:rsidRDefault="000678D3" w:rsidP="000678D3">
      <w:pPr>
        <w:pStyle w:val="Odstavecseseznamem"/>
        <w:numPr>
          <w:ilvl w:val="0"/>
          <w:numId w:val="6"/>
        </w:numPr>
        <w:tabs>
          <w:tab w:val="num" w:pos="700"/>
        </w:tabs>
        <w:spacing w:after="120"/>
        <w:jc w:val="both"/>
        <w:rPr>
          <w:rFonts w:asciiTheme="minorHAnsi" w:hAnsiTheme="minorHAnsi"/>
          <w:b/>
          <w:szCs w:val="22"/>
          <w:lang w:val="en-US"/>
        </w:rPr>
      </w:pPr>
      <w:r>
        <w:rPr>
          <w:rFonts w:asciiTheme="minorHAnsi" w:hAnsiTheme="minorHAnsi"/>
          <w:b/>
          <w:szCs w:val="22"/>
        </w:rPr>
        <w:t xml:space="preserve">Provide support for CONCORD’s subcontracting to National platforms </w:t>
      </w:r>
      <w:r>
        <w:rPr>
          <w:rFonts w:asciiTheme="minorHAnsi" w:hAnsiTheme="minorHAnsi"/>
          <w:b/>
          <w:szCs w:val="22"/>
          <w:lang w:val="en-US"/>
        </w:rPr>
        <w:t>(approximately 20%)</w:t>
      </w:r>
    </w:p>
    <w:p w:rsidR="000678D3" w:rsidRPr="000678D3" w:rsidRDefault="000678D3" w:rsidP="000678D3">
      <w:pPr>
        <w:rPr>
          <w:rFonts w:asciiTheme="minorHAnsi" w:hAnsiTheme="minorHAnsi" w:cstheme="minorHAnsi"/>
          <w:lang w:val="en-US"/>
        </w:rPr>
      </w:pPr>
    </w:p>
    <w:p w:rsidR="00606CCB" w:rsidRDefault="00606CCB" w:rsidP="00606CCB">
      <w:pPr>
        <w:pStyle w:val="Odstavecseseznamem"/>
        <w:numPr>
          <w:ilvl w:val="0"/>
          <w:numId w:val="4"/>
        </w:numPr>
        <w:rPr>
          <w:rFonts w:asciiTheme="minorHAnsi" w:hAnsiTheme="minorHAnsi"/>
          <w:lang w:val="en-US"/>
        </w:rPr>
      </w:pPr>
      <w:proofErr w:type="spellStart"/>
      <w:r>
        <w:rPr>
          <w:rFonts w:asciiTheme="minorHAnsi" w:hAnsiTheme="minorHAnsi"/>
          <w:lang w:val="en-US"/>
        </w:rPr>
        <w:t>Finalis</w:t>
      </w:r>
      <w:r w:rsidR="000678D3">
        <w:rPr>
          <w:rFonts w:asciiTheme="minorHAnsi" w:hAnsiTheme="minorHAnsi"/>
          <w:lang w:val="en-US"/>
        </w:rPr>
        <w:t>ation</w:t>
      </w:r>
      <w:proofErr w:type="spellEnd"/>
      <w:r w:rsidR="000678D3">
        <w:rPr>
          <w:rFonts w:asciiTheme="minorHAnsi" w:hAnsiTheme="minorHAnsi"/>
          <w:lang w:val="en-US"/>
        </w:rPr>
        <w:t xml:space="preserve"> </w:t>
      </w:r>
      <w:r>
        <w:rPr>
          <w:rFonts w:asciiTheme="minorHAnsi" w:hAnsiTheme="minorHAnsi"/>
          <w:lang w:val="en-US"/>
        </w:rPr>
        <w:t>of the second call and preparation of the third call for CONCORD subcontracting to National Platforms (collecting final reports, applications, preparation and support to selection committee)</w:t>
      </w:r>
      <w:r w:rsidR="000678D3">
        <w:rPr>
          <w:rFonts w:asciiTheme="minorHAnsi" w:hAnsiTheme="minorHAnsi"/>
          <w:lang w:val="en-US"/>
        </w:rPr>
        <w:t>;</w:t>
      </w:r>
    </w:p>
    <w:p w:rsidR="00483202" w:rsidRDefault="00483202" w:rsidP="00483202">
      <w:pPr>
        <w:pStyle w:val="Odstavecseseznamem"/>
        <w:rPr>
          <w:rFonts w:asciiTheme="minorHAnsi" w:hAnsiTheme="minorHAnsi"/>
          <w:lang w:val="en-US"/>
        </w:rPr>
      </w:pPr>
    </w:p>
    <w:p w:rsidR="000678D3" w:rsidRPr="000678D3" w:rsidRDefault="000678D3" w:rsidP="000678D3">
      <w:pPr>
        <w:rPr>
          <w:rFonts w:asciiTheme="minorHAnsi" w:hAnsiTheme="minorHAnsi"/>
          <w:lang w:val="en-US"/>
        </w:rPr>
      </w:pPr>
    </w:p>
    <w:p w:rsidR="00F92CC6" w:rsidRPr="00483202" w:rsidRDefault="00483202" w:rsidP="000678D3">
      <w:pPr>
        <w:spacing w:after="120"/>
        <w:jc w:val="both"/>
        <w:rPr>
          <w:rFonts w:asciiTheme="minorHAnsi" w:hAnsiTheme="minorHAnsi"/>
          <w:szCs w:val="22"/>
          <w:lang w:val="en-US"/>
        </w:rPr>
      </w:pPr>
      <w:r w:rsidRPr="00483202">
        <w:rPr>
          <w:rFonts w:asciiTheme="minorHAnsi" w:hAnsiTheme="minorHAnsi"/>
          <w:szCs w:val="22"/>
          <w:lang w:val="en-US"/>
        </w:rPr>
        <w:t>Under the supervision of the head of policy to:</w:t>
      </w:r>
    </w:p>
    <w:p w:rsidR="00F92CC6" w:rsidRDefault="00ED10E5" w:rsidP="00F92CC6">
      <w:pPr>
        <w:pStyle w:val="Odstavecseseznamem"/>
        <w:numPr>
          <w:ilvl w:val="0"/>
          <w:numId w:val="6"/>
        </w:numPr>
        <w:tabs>
          <w:tab w:val="num" w:pos="700"/>
        </w:tabs>
        <w:spacing w:after="120"/>
        <w:jc w:val="both"/>
        <w:rPr>
          <w:rFonts w:asciiTheme="minorHAnsi" w:hAnsiTheme="minorHAnsi"/>
          <w:b/>
          <w:szCs w:val="22"/>
          <w:lang w:val="en-US"/>
        </w:rPr>
      </w:pPr>
      <w:r>
        <w:rPr>
          <w:rFonts w:asciiTheme="minorHAnsi" w:hAnsiTheme="minorHAnsi"/>
          <w:b/>
          <w:szCs w:val="22"/>
          <w:lang w:val="en-US"/>
        </w:rPr>
        <w:t xml:space="preserve">Support CONCORD’s </w:t>
      </w:r>
      <w:r w:rsidR="00F92CC6">
        <w:rPr>
          <w:rFonts w:asciiTheme="minorHAnsi" w:hAnsiTheme="minorHAnsi"/>
          <w:b/>
          <w:szCs w:val="22"/>
          <w:lang w:val="en-US"/>
        </w:rPr>
        <w:t>Gender</w:t>
      </w:r>
      <w:r w:rsidR="000678D3">
        <w:rPr>
          <w:rFonts w:asciiTheme="minorHAnsi" w:hAnsiTheme="minorHAnsi"/>
          <w:b/>
          <w:szCs w:val="22"/>
          <w:lang w:val="en-US"/>
        </w:rPr>
        <w:t xml:space="preserve"> equality work (approximately 3</w:t>
      </w:r>
      <w:r w:rsidR="00F92CC6">
        <w:rPr>
          <w:rFonts w:asciiTheme="minorHAnsi" w:hAnsiTheme="minorHAnsi"/>
          <w:b/>
          <w:szCs w:val="22"/>
          <w:lang w:val="en-US"/>
        </w:rPr>
        <w:t>0</w:t>
      </w:r>
      <w:r>
        <w:rPr>
          <w:rFonts w:asciiTheme="minorHAnsi" w:hAnsiTheme="minorHAnsi"/>
          <w:b/>
          <w:szCs w:val="22"/>
          <w:lang w:val="en-US"/>
        </w:rPr>
        <w:t>%)</w:t>
      </w:r>
    </w:p>
    <w:p w:rsidR="000678D3" w:rsidRDefault="000678D3" w:rsidP="000678D3">
      <w:pPr>
        <w:pStyle w:val="Odstavecseseznamem"/>
        <w:spacing w:after="120"/>
        <w:jc w:val="both"/>
        <w:rPr>
          <w:rFonts w:asciiTheme="minorHAnsi" w:hAnsiTheme="minorHAnsi"/>
          <w:b/>
          <w:szCs w:val="22"/>
          <w:lang w:val="en-US"/>
        </w:rPr>
      </w:pPr>
    </w:p>
    <w:p w:rsidR="000678D3" w:rsidRDefault="000678D3" w:rsidP="000678D3">
      <w:pPr>
        <w:pStyle w:val="Odstavecseseznamem"/>
        <w:numPr>
          <w:ilvl w:val="0"/>
          <w:numId w:val="4"/>
        </w:numPr>
        <w:rPr>
          <w:rFonts w:asciiTheme="minorHAnsi" w:hAnsiTheme="minorHAnsi"/>
          <w:szCs w:val="22"/>
          <w:lang w:val="en-US"/>
        </w:rPr>
      </w:pPr>
      <w:r>
        <w:rPr>
          <w:rFonts w:asciiTheme="minorHAnsi" w:hAnsiTheme="minorHAnsi"/>
          <w:szCs w:val="22"/>
          <w:lang w:val="en-US"/>
        </w:rPr>
        <w:t xml:space="preserve">Support CONCORD’s gender working group; </w:t>
      </w:r>
    </w:p>
    <w:p w:rsidR="000678D3" w:rsidRPr="000678D3" w:rsidRDefault="000678D3" w:rsidP="000678D3">
      <w:pPr>
        <w:pStyle w:val="Odstavecseseznamem"/>
        <w:numPr>
          <w:ilvl w:val="0"/>
          <w:numId w:val="4"/>
        </w:numPr>
        <w:rPr>
          <w:rFonts w:asciiTheme="minorHAnsi" w:hAnsiTheme="minorHAnsi"/>
          <w:szCs w:val="22"/>
          <w:lang w:val="en-US"/>
        </w:rPr>
      </w:pPr>
      <w:r w:rsidRPr="000678D3">
        <w:rPr>
          <w:rFonts w:asciiTheme="minorHAnsi" w:hAnsiTheme="minorHAnsi"/>
          <w:szCs w:val="22"/>
          <w:lang w:val="en-US"/>
        </w:rPr>
        <w:t>Support the Head of Policy in developing tailored in</w:t>
      </w:r>
      <w:r>
        <w:rPr>
          <w:rFonts w:asciiTheme="minorHAnsi" w:hAnsiTheme="minorHAnsi"/>
          <w:szCs w:val="22"/>
          <w:lang w:val="en-US"/>
        </w:rPr>
        <w:t>-</w:t>
      </w:r>
      <w:r w:rsidRPr="000678D3">
        <w:rPr>
          <w:rFonts w:asciiTheme="minorHAnsi" w:hAnsiTheme="minorHAnsi"/>
          <w:szCs w:val="22"/>
          <w:lang w:val="en-US"/>
        </w:rPr>
        <w:t>house trainings on gender mainstreaming in communication,</w:t>
      </w:r>
      <w:r w:rsidR="00483202">
        <w:rPr>
          <w:rFonts w:asciiTheme="minorHAnsi" w:hAnsiTheme="minorHAnsi"/>
          <w:szCs w:val="22"/>
          <w:lang w:val="en-US"/>
        </w:rPr>
        <w:t xml:space="preserve"> Human resources&amp; organizational culture </w:t>
      </w:r>
      <w:r w:rsidRPr="000678D3">
        <w:rPr>
          <w:rFonts w:asciiTheme="minorHAnsi" w:hAnsiTheme="minorHAnsi"/>
          <w:szCs w:val="22"/>
          <w:lang w:val="en-US"/>
        </w:rPr>
        <w:t xml:space="preserve">as well as </w:t>
      </w:r>
      <w:r w:rsidR="00483202">
        <w:rPr>
          <w:rFonts w:asciiTheme="minorHAnsi" w:hAnsiTheme="minorHAnsi"/>
          <w:szCs w:val="22"/>
          <w:lang w:val="en-US"/>
        </w:rPr>
        <w:t xml:space="preserve">in </w:t>
      </w:r>
      <w:r w:rsidRPr="000678D3">
        <w:rPr>
          <w:rFonts w:asciiTheme="minorHAnsi" w:hAnsiTheme="minorHAnsi"/>
          <w:szCs w:val="22"/>
          <w:lang w:val="en-US"/>
        </w:rPr>
        <w:t>policy &amp; advocacy;</w:t>
      </w:r>
    </w:p>
    <w:p w:rsidR="000678D3" w:rsidRPr="000678D3" w:rsidRDefault="000678D3" w:rsidP="000678D3">
      <w:pPr>
        <w:pStyle w:val="Odstavecseseznamem"/>
        <w:rPr>
          <w:rFonts w:asciiTheme="minorHAnsi" w:hAnsiTheme="minorHAnsi"/>
          <w:b/>
          <w:szCs w:val="22"/>
          <w:lang w:val="en-US"/>
        </w:rPr>
      </w:pPr>
    </w:p>
    <w:p w:rsidR="00F92CC6" w:rsidRPr="00F92CC6" w:rsidRDefault="00F92CC6" w:rsidP="00F92CC6">
      <w:pPr>
        <w:pStyle w:val="Odstavecseseznamem"/>
        <w:rPr>
          <w:rFonts w:asciiTheme="minorHAnsi" w:hAnsiTheme="minorHAnsi" w:cs="Arial"/>
          <w:b/>
          <w:color w:val="000000"/>
          <w:szCs w:val="22"/>
          <w:lang w:val="en-CA" w:eastAsia="en-CA"/>
        </w:rPr>
      </w:pPr>
    </w:p>
    <w:p w:rsidR="00F92CC6" w:rsidRDefault="00F92CC6" w:rsidP="00ED10E5">
      <w:pPr>
        <w:pStyle w:val="Odstavecseseznamem"/>
        <w:numPr>
          <w:ilvl w:val="0"/>
          <w:numId w:val="6"/>
        </w:numPr>
        <w:tabs>
          <w:tab w:val="left" w:pos="0"/>
        </w:tabs>
        <w:spacing w:after="120"/>
        <w:jc w:val="both"/>
        <w:rPr>
          <w:rFonts w:asciiTheme="minorHAnsi" w:hAnsiTheme="minorHAnsi" w:cs="Arial"/>
          <w:b/>
          <w:color w:val="000000"/>
          <w:szCs w:val="22"/>
          <w:lang w:val="en-CA" w:eastAsia="en-CA"/>
        </w:rPr>
      </w:pPr>
      <w:r>
        <w:rPr>
          <w:rFonts w:asciiTheme="minorHAnsi" w:hAnsiTheme="minorHAnsi" w:cs="Arial"/>
          <w:b/>
          <w:color w:val="000000"/>
          <w:szCs w:val="22"/>
          <w:lang w:val="en-CA" w:eastAsia="en-CA"/>
        </w:rPr>
        <w:t>General tasks and</w:t>
      </w:r>
      <w:r w:rsidR="00606CCB">
        <w:rPr>
          <w:rFonts w:asciiTheme="minorHAnsi" w:hAnsiTheme="minorHAnsi" w:cs="Arial"/>
          <w:b/>
          <w:color w:val="000000"/>
          <w:szCs w:val="22"/>
          <w:lang w:val="en-CA" w:eastAsia="en-CA"/>
        </w:rPr>
        <w:t xml:space="preserve"> responsibilities</w:t>
      </w:r>
    </w:p>
    <w:p w:rsidR="00606CCB" w:rsidRPr="00606CCB" w:rsidRDefault="00606CCB" w:rsidP="00606CCB">
      <w:pPr>
        <w:tabs>
          <w:tab w:val="left" w:pos="0"/>
        </w:tabs>
        <w:spacing w:after="120"/>
        <w:jc w:val="both"/>
        <w:rPr>
          <w:rFonts w:asciiTheme="minorHAnsi" w:hAnsiTheme="minorHAnsi" w:cs="Arial"/>
          <w:b/>
          <w:color w:val="000000"/>
          <w:szCs w:val="22"/>
          <w:lang w:val="en-CA" w:eastAsia="en-CA"/>
        </w:rPr>
      </w:pPr>
    </w:p>
    <w:p w:rsidR="000678D3" w:rsidRPr="00483202" w:rsidRDefault="00483202"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cs="Arial"/>
          <w:color w:val="000000"/>
          <w:szCs w:val="22"/>
          <w:lang w:val="en-CA" w:eastAsia="en-CA"/>
        </w:rPr>
        <w:t>S</w:t>
      </w:r>
      <w:r w:rsidR="000678D3" w:rsidRPr="00483202">
        <w:rPr>
          <w:rFonts w:asciiTheme="minorHAnsi" w:hAnsiTheme="minorHAnsi" w:cs="Arial"/>
          <w:color w:val="000000"/>
          <w:szCs w:val="22"/>
          <w:lang w:val="en-CA" w:eastAsia="en-CA"/>
        </w:rPr>
        <w:t>upport CONCORD’s presence at the European Development Days 2013;</w:t>
      </w:r>
    </w:p>
    <w:p w:rsidR="00483202" w:rsidRDefault="00483202"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cs="Arial"/>
          <w:color w:val="000000"/>
          <w:szCs w:val="22"/>
          <w:lang w:val="en-CA" w:eastAsia="en-CA"/>
        </w:rPr>
        <w:t>S</w:t>
      </w:r>
      <w:r w:rsidR="000678D3" w:rsidRPr="00483202">
        <w:rPr>
          <w:rFonts w:asciiTheme="minorHAnsi" w:hAnsiTheme="minorHAnsi" w:cs="Arial"/>
          <w:color w:val="000000"/>
          <w:szCs w:val="22"/>
          <w:lang w:val="en-CA" w:eastAsia="en-CA"/>
        </w:rPr>
        <w:t>upport the organisation of CONCORD’s second semester event;</w:t>
      </w:r>
    </w:p>
    <w:p w:rsidR="00ED10E5" w:rsidRPr="00483202" w:rsidRDefault="00483202"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Pr>
          <w:rFonts w:asciiTheme="minorHAnsi" w:hAnsiTheme="minorHAnsi" w:cs="Arial"/>
          <w:color w:val="000000"/>
          <w:szCs w:val="22"/>
          <w:lang w:val="en-CA" w:eastAsia="en-CA"/>
        </w:rPr>
        <w:t>K</w:t>
      </w:r>
      <w:r w:rsidR="00ED10E5" w:rsidRPr="00483202">
        <w:rPr>
          <w:rFonts w:asciiTheme="minorHAnsi" w:hAnsiTheme="minorHAnsi" w:cs="Arial"/>
          <w:color w:val="000000"/>
          <w:szCs w:val="22"/>
          <w:lang w:val="en-CA" w:eastAsia="en-CA"/>
        </w:rPr>
        <w:t>eep abreast of the current development issues and trends;</w:t>
      </w:r>
    </w:p>
    <w:p w:rsidR="00483202" w:rsidRDefault="00483202"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cs="Arial"/>
          <w:color w:val="000000"/>
          <w:szCs w:val="22"/>
          <w:lang w:val="en-CA" w:eastAsia="en-CA"/>
        </w:rPr>
        <w:t>W</w:t>
      </w:r>
      <w:r w:rsidR="00ED10E5" w:rsidRPr="00483202">
        <w:rPr>
          <w:rFonts w:asciiTheme="minorHAnsi" w:hAnsiTheme="minorHAnsi" w:cs="Arial"/>
          <w:color w:val="000000"/>
          <w:szCs w:val="22"/>
          <w:lang w:val="en-CA" w:eastAsia="en-CA"/>
        </w:rPr>
        <w:t>ork cooperatively and supportively with the Concord secretariat team and Concord members;</w:t>
      </w:r>
    </w:p>
    <w:p w:rsidR="00483202" w:rsidRDefault="00483202"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cs="Arial"/>
          <w:color w:val="000000"/>
          <w:szCs w:val="22"/>
          <w:lang w:val="en-CA" w:eastAsia="en-CA"/>
        </w:rPr>
        <w:t>E</w:t>
      </w:r>
      <w:r w:rsidR="00ED10E5" w:rsidRPr="00483202">
        <w:rPr>
          <w:rFonts w:asciiTheme="minorHAnsi" w:hAnsiTheme="minorHAnsi" w:cs="Arial"/>
          <w:color w:val="000000"/>
          <w:szCs w:val="22"/>
          <w:lang w:val="en-CA" w:eastAsia="en-CA"/>
        </w:rPr>
        <w:t>nsure that all activities undertaken on behalf of Concord, externally or internally, are executed in accordance with the overall aims of the confederation and in line with Concord’s policies and procedures;</w:t>
      </w:r>
    </w:p>
    <w:p w:rsidR="00483202" w:rsidRPr="00483202" w:rsidRDefault="00ED10E5"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eastAsia="SimSun" w:hAnsiTheme="minorHAnsi" w:cs="Arial"/>
          <w:color w:val="000000"/>
          <w:szCs w:val="22"/>
          <w:lang w:val="en-US" w:eastAsia="zh-CN"/>
        </w:rPr>
        <w:t xml:space="preserve">Support CONCORD’s engagement in EU decision-making and consultation processes and to represent Concord at meetings with EU institutions and other external </w:t>
      </w:r>
      <w:r w:rsidRPr="00483202">
        <w:rPr>
          <w:rFonts w:asciiTheme="minorHAnsi" w:eastAsia="SimSun" w:hAnsiTheme="minorHAnsi" w:cs="Arial"/>
          <w:color w:val="000000"/>
          <w:szCs w:val="22"/>
          <w:lang w:eastAsia="zh-CN"/>
        </w:rPr>
        <w:t>stakeholders as well as at conferences, seminars and other media or policy</w:t>
      </w:r>
      <w:r w:rsidRPr="00483202">
        <w:rPr>
          <w:rFonts w:asciiTheme="minorHAnsi" w:eastAsia="SimSun" w:hAnsiTheme="minorHAnsi" w:cs="Arial"/>
          <w:color w:val="000000"/>
          <w:szCs w:val="22"/>
          <w:lang w:val="en-US" w:eastAsia="zh-CN"/>
        </w:rPr>
        <w:t xml:space="preserve"> events;</w:t>
      </w:r>
    </w:p>
    <w:p w:rsidR="00483202" w:rsidRPr="00483202" w:rsidRDefault="00ED10E5"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szCs w:val="22"/>
          <w:lang w:val="en-US"/>
        </w:rPr>
        <w:t>Provide events and business support to the sup</w:t>
      </w:r>
      <w:r w:rsidR="00483202">
        <w:rPr>
          <w:rFonts w:asciiTheme="minorHAnsi" w:hAnsiTheme="minorHAnsi"/>
          <w:szCs w:val="22"/>
          <w:lang w:val="en-US"/>
        </w:rPr>
        <w:t>ervisors when needed</w:t>
      </w:r>
      <w:r w:rsidRPr="00483202">
        <w:rPr>
          <w:rFonts w:asciiTheme="minorHAnsi" w:hAnsiTheme="minorHAnsi"/>
          <w:szCs w:val="22"/>
          <w:lang w:val="en-US"/>
        </w:rPr>
        <w:t>;</w:t>
      </w:r>
    </w:p>
    <w:p w:rsidR="00483202" w:rsidRPr="00483202" w:rsidRDefault="00ED10E5"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szCs w:val="22"/>
          <w:lang w:val="en-US"/>
        </w:rPr>
        <w:t>Contribute to the functioning of the policy team within CONCORD secretariat;</w:t>
      </w:r>
    </w:p>
    <w:p w:rsidR="00483202" w:rsidRPr="00483202" w:rsidRDefault="00ED10E5"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szCs w:val="22"/>
          <w:lang w:val="en-US"/>
        </w:rPr>
        <w:t xml:space="preserve">Liaise, if needed, with external consultants supporting the work in this area; </w:t>
      </w:r>
    </w:p>
    <w:p w:rsidR="00483202" w:rsidRPr="00483202" w:rsidRDefault="00ED10E5" w:rsidP="00483202">
      <w:pPr>
        <w:pStyle w:val="Odstavecseseznamem"/>
        <w:numPr>
          <w:ilvl w:val="0"/>
          <w:numId w:val="4"/>
        </w:numPr>
        <w:tabs>
          <w:tab w:val="left" w:pos="0"/>
        </w:tabs>
        <w:spacing w:after="120"/>
        <w:jc w:val="both"/>
        <w:rPr>
          <w:rFonts w:asciiTheme="minorHAnsi" w:hAnsiTheme="minorHAnsi" w:cs="Arial"/>
          <w:color w:val="000000"/>
          <w:szCs w:val="22"/>
          <w:lang w:val="en-CA" w:eastAsia="en-CA"/>
        </w:rPr>
      </w:pPr>
      <w:r w:rsidRPr="00483202">
        <w:rPr>
          <w:rFonts w:asciiTheme="minorHAnsi" w:hAnsiTheme="minorHAnsi"/>
          <w:szCs w:val="22"/>
          <w:lang w:val="en-US"/>
        </w:rPr>
        <w:t xml:space="preserve">Support the communication </w:t>
      </w:r>
      <w:r w:rsidR="00606CCB" w:rsidRPr="00483202">
        <w:rPr>
          <w:rFonts w:asciiTheme="minorHAnsi" w:hAnsiTheme="minorHAnsi"/>
          <w:szCs w:val="22"/>
          <w:lang w:val="en-US"/>
        </w:rPr>
        <w:t>work of the policy team</w:t>
      </w:r>
      <w:r w:rsidR="00483202">
        <w:rPr>
          <w:rFonts w:asciiTheme="minorHAnsi" w:hAnsiTheme="minorHAnsi"/>
          <w:szCs w:val="22"/>
          <w:lang w:val="en-US"/>
        </w:rPr>
        <w:t>;</w:t>
      </w:r>
    </w:p>
    <w:p w:rsidR="00ED10E5" w:rsidRDefault="00ED10E5" w:rsidP="00ED10E5">
      <w:pPr>
        <w:spacing w:after="120"/>
        <w:jc w:val="both"/>
        <w:rPr>
          <w:rFonts w:asciiTheme="minorHAnsi" w:hAnsiTheme="minorHAnsi"/>
          <w:szCs w:val="22"/>
          <w:lang w:val="en-CA"/>
        </w:rPr>
      </w:pPr>
    </w:p>
    <w:p w:rsidR="00ED10E5" w:rsidRPr="00483202" w:rsidRDefault="00ED10E5" w:rsidP="00483202">
      <w:pPr>
        <w:spacing w:after="120"/>
        <w:rPr>
          <w:rFonts w:asciiTheme="minorHAnsi" w:hAnsiTheme="minorHAnsi" w:cs="Arial"/>
          <w:b/>
          <w:color w:val="000000"/>
          <w:szCs w:val="22"/>
          <w:lang w:val="en-CA" w:eastAsia="en-CA"/>
        </w:rPr>
      </w:pPr>
      <w:r w:rsidRPr="00483202">
        <w:rPr>
          <w:rFonts w:asciiTheme="minorHAnsi" w:hAnsiTheme="minorHAnsi" w:cs="Arial"/>
          <w:b/>
          <w:color w:val="000000"/>
          <w:szCs w:val="22"/>
          <w:lang w:val="en-CA" w:eastAsia="en-CA"/>
        </w:rPr>
        <w:t>Experience and Knowledge</w:t>
      </w:r>
    </w:p>
    <w:p w:rsidR="00ED10E5" w:rsidRDefault="00ED10E5" w:rsidP="00ED10E5">
      <w:pPr>
        <w:numPr>
          <w:ilvl w:val="0"/>
          <w:numId w:val="9"/>
        </w:numPr>
        <w:spacing w:after="120"/>
        <w:rPr>
          <w:rFonts w:asciiTheme="minorHAnsi" w:hAnsiTheme="minorHAnsi" w:cs="Arial"/>
          <w:color w:val="000000"/>
          <w:szCs w:val="22"/>
          <w:lang w:val="en-CA" w:eastAsia="en-CA"/>
        </w:rPr>
      </w:pPr>
      <w:r>
        <w:rPr>
          <w:rFonts w:asciiTheme="minorHAnsi" w:hAnsiTheme="minorHAnsi" w:cs="Arial"/>
          <w:color w:val="000000"/>
          <w:szCs w:val="22"/>
          <w:lang w:val="en-CA" w:eastAsia="en-CA"/>
        </w:rPr>
        <w:lastRenderedPageBreak/>
        <w:t xml:space="preserve">Proven experience with EU policy with excellent knowledge of EC development policy; </w:t>
      </w:r>
    </w:p>
    <w:p w:rsidR="00ED10E5" w:rsidRDefault="00606CCB" w:rsidP="00ED10E5">
      <w:pPr>
        <w:numPr>
          <w:ilvl w:val="0"/>
          <w:numId w:val="9"/>
        </w:numPr>
        <w:spacing w:after="120"/>
        <w:rPr>
          <w:rFonts w:asciiTheme="minorHAnsi" w:hAnsiTheme="minorHAnsi" w:cs="Arial"/>
          <w:color w:val="000000"/>
          <w:szCs w:val="22"/>
          <w:lang w:val="en-CA" w:eastAsia="en-CA"/>
        </w:rPr>
      </w:pPr>
      <w:r>
        <w:rPr>
          <w:rFonts w:asciiTheme="minorHAnsi" w:hAnsiTheme="minorHAnsi" w:cs="Arial"/>
          <w:color w:val="000000"/>
          <w:szCs w:val="22"/>
          <w:lang w:val="en-CA" w:eastAsia="en-CA"/>
        </w:rPr>
        <w:t>Good</w:t>
      </w:r>
      <w:r w:rsidR="00ED10E5">
        <w:rPr>
          <w:rFonts w:asciiTheme="minorHAnsi" w:hAnsiTheme="minorHAnsi" w:cs="Arial"/>
          <w:color w:val="000000"/>
          <w:szCs w:val="22"/>
          <w:lang w:val="en-CA" w:eastAsia="en-CA"/>
        </w:rPr>
        <w:t xml:space="preserve"> knowledge of human rights based approach and gender mainstreaming in development;</w:t>
      </w:r>
    </w:p>
    <w:p w:rsidR="00ED10E5" w:rsidRDefault="00ED10E5" w:rsidP="00ED10E5">
      <w:pPr>
        <w:numPr>
          <w:ilvl w:val="0"/>
          <w:numId w:val="9"/>
        </w:numPr>
        <w:spacing w:after="120"/>
        <w:rPr>
          <w:rFonts w:asciiTheme="minorHAnsi" w:hAnsiTheme="minorHAnsi" w:cs="Arial"/>
          <w:color w:val="000000"/>
          <w:szCs w:val="22"/>
          <w:lang w:val="en-CA" w:eastAsia="en-CA"/>
        </w:rPr>
      </w:pPr>
      <w:r>
        <w:rPr>
          <w:rFonts w:asciiTheme="minorHAnsi" w:hAnsiTheme="minorHAnsi" w:cs="Arial"/>
          <w:color w:val="000000"/>
          <w:szCs w:val="22"/>
          <w:lang w:val="en-CA" w:eastAsia="en-CA"/>
        </w:rPr>
        <w:t>Experience in international work environments and working in  intercultural teams;</w:t>
      </w:r>
    </w:p>
    <w:p w:rsidR="00ED10E5" w:rsidRDefault="00ED10E5" w:rsidP="00ED10E5">
      <w:pPr>
        <w:numPr>
          <w:ilvl w:val="0"/>
          <w:numId w:val="9"/>
        </w:numPr>
        <w:spacing w:after="120"/>
        <w:jc w:val="both"/>
        <w:rPr>
          <w:rFonts w:asciiTheme="minorHAnsi" w:hAnsiTheme="minorHAnsi"/>
          <w:szCs w:val="22"/>
          <w:lang w:val="en-US" w:eastAsia="fr-FR"/>
        </w:rPr>
      </w:pPr>
      <w:r>
        <w:rPr>
          <w:rFonts w:asciiTheme="minorHAnsi" w:hAnsiTheme="minorHAnsi"/>
          <w:szCs w:val="22"/>
          <w:lang w:val="en-US"/>
        </w:rPr>
        <w:t>Capacity to synthesize and analyze information.</w:t>
      </w:r>
    </w:p>
    <w:p w:rsidR="00ED10E5" w:rsidRDefault="00ED10E5" w:rsidP="00ED10E5">
      <w:pPr>
        <w:numPr>
          <w:ilvl w:val="0"/>
          <w:numId w:val="9"/>
        </w:numPr>
        <w:spacing w:after="120"/>
        <w:jc w:val="both"/>
        <w:rPr>
          <w:rFonts w:asciiTheme="minorHAnsi" w:hAnsiTheme="minorHAnsi"/>
          <w:szCs w:val="22"/>
          <w:lang w:val="en-US"/>
        </w:rPr>
      </w:pPr>
      <w:r>
        <w:rPr>
          <w:rFonts w:asciiTheme="minorHAnsi" w:hAnsiTheme="minorHAnsi" w:cs="Arial"/>
          <w:szCs w:val="22"/>
          <w:lang w:val="en-US"/>
        </w:rPr>
        <w:t>Internet search and documentation capacity,</w:t>
      </w:r>
      <w:r>
        <w:rPr>
          <w:rFonts w:asciiTheme="minorHAnsi" w:hAnsiTheme="minorHAnsi"/>
          <w:szCs w:val="22"/>
          <w:lang w:val="en-US"/>
        </w:rPr>
        <w:t xml:space="preserve"> abilities to work in Word, Excel and Outlook</w:t>
      </w:r>
    </w:p>
    <w:p w:rsidR="00ED10E5" w:rsidRDefault="00ED10E5" w:rsidP="00ED10E5">
      <w:pPr>
        <w:numPr>
          <w:ilvl w:val="0"/>
          <w:numId w:val="9"/>
        </w:numPr>
        <w:spacing w:after="120"/>
        <w:jc w:val="both"/>
        <w:rPr>
          <w:rFonts w:asciiTheme="minorHAnsi" w:hAnsiTheme="minorHAnsi"/>
          <w:szCs w:val="22"/>
          <w:lang w:val="en-US"/>
        </w:rPr>
      </w:pPr>
      <w:r>
        <w:rPr>
          <w:rFonts w:asciiTheme="minorHAnsi" w:hAnsiTheme="minorHAnsi"/>
          <w:szCs w:val="22"/>
          <w:lang w:val="en-US"/>
        </w:rPr>
        <w:t>Creativity and good eye for details</w:t>
      </w:r>
    </w:p>
    <w:p w:rsidR="00483202" w:rsidRDefault="00483202" w:rsidP="00483202">
      <w:pPr>
        <w:spacing w:after="120"/>
        <w:rPr>
          <w:rFonts w:asciiTheme="minorHAnsi" w:hAnsiTheme="minorHAnsi" w:cs="Arial"/>
          <w:color w:val="000000"/>
          <w:szCs w:val="22"/>
          <w:lang w:val="en-CA" w:eastAsia="en-CA"/>
        </w:rPr>
      </w:pPr>
    </w:p>
    <w:p w:rsidR="00ED10E5" w:rsidRDefault="00ED10E5" w:rsidP="00483202">
      <w:pPr>
        <w:spacing w:after="120"/>
        <w:rPr>
          <w:rFonts w:asciiTheme="minorHAnsi" w:hAnsiTheme="minorHAnsi" w:cs="Arial"/>
          <w:b/>
          <w:color w:val="000000"/>
          <w:szCs w:val="22"/>
          <w:lang w:val="en-CA" w:eastAsia="en-CA"/>
        </w:rPr>
      </w:pPr>
      <w:r>
        <w:rPr>
          <w:rFonts w:asciiTheme="minorHAnsi" w:hAnsiTheme="minorHAnsi" w:cs="Arial"/>
          <w:b/>
          <w:color w:val="000000"/>
          <w:szCs w:val="22"/>
          <w:lang w:val="en-CA" w:eastAsia="en-CA"/>
        </w:rPr>
        <w:t>Skills</w:t>
      </w:r>
    </w:p>
    <w:p w:rsidR="00ED10E5" w:rsidRDefault="00ED10E5" w:rsidP="00ED10E5">
      <w:pPr>
        <w:spacing w:after="120"/>
        <w:ind w:left="360"/>
        <w:rPr>
          <w:rFonts w:asciiTheme="minorHAnsi" w:hAnsiTheme="minorHAnsi" w:cs="Arial"/>
          <w:b/>
          <w:color w:val="000000"/>
          <w:szCs w:val="22"/>
          <w:lang w:val="en-CA" w:eastAsia="en-CA"/>
        </w:rPr>
      </w:pPr>
    </w:p>
    <w:p w:rsidR="00ED10E5" w:rsidRDefault="00ED10E5" w:rsidP="00ED10E5">
      <w:pPr>
        <w:numPr>
          <w:ilvl w:val="0"/>
          <w:numId w:val="10"/>
        </w:numPr>
        <w:spacing w:after="120"/>
        <w:rPr>
          <w:rFonts w:asciiTheme="minorHAnsi" w:hAnsiTheme="minorHAnsi" w:cs="Arial"/>
          <w:color w:val="000000"/>
          <w:szCs w:val="22"/>
          <w:lang w:val="en-CA" w:eastAsia="en-CA"/>
        </w:rPr>
      </w:pPr>
      <w:r>
        <w:rPr>
          <w:rFonts w:asciiTheme="minorHAnsi" w:hAnsiTheme="minorHAnsi" w:cs="Arial"/>
          <w:color w:val="000000"/>
          <w:szCs w:val="22"/>
          <w:lang w:val="en-CA" w:eastAsia="en-CA"/>
        </w:rPr>
        <w:t>Very good writing and ed</w:t>
      </w:r>
      <w:r w:rsidR="00606CCB">
        <w:rPr>
          <w:rFonts w:asciiTheme="minorHAnsi" w:hAnsiTheme="minorHAnsi" w:cs="Arial"/>
          <w:color w:val="000000"/>
          <w:szCs w:val="22"/>
          <w:lang w:val="en-CA" w:eastAsia="en-CA"/>
        </w:rPr>
        <w:t>iting skills in English</w:t>
      </w:r>
      <w:r>
        <w:rPr>
          <w:rFonts w:asciiTheme="minorHAnsi" w:hAnsiTheme="minorHAnsi" w:cs="Arial"/>
          <w:color w:val="000000"/>
          <w:szCs w:val="22"/>
          <w:lang w:val="en-CA" w:eastAsia="en-CA"/>
        </w:rPr>
        <w:t>; an additional EU language an asset;</w:t>
      </w:r>
    </w:p>
    <w:p w:rsidR="00ED10E5" w:rsidRDefault="00ED10E5" w:rsidP="00ED10E5">
      <w:pPr>
        <w:numPr>
          <w:ilvl w:val="0"/>
          <w:numId w:val="10"/>
        </w:numPr>
        <w:spacing w:after="120"/>
        <w:rPr>
          <w:rFonts w:asciiTheme="minorHAnsi" w:hAnsiTheme="minorHAnsi" w:cs="Arial"/>
          <w:color w:val="000000"/>
          <w:szCs w:val="22"/>
          <w:lang w:val="en-CA" w:eastAsia="en-CA"/>
        </w:rPr>
      </w:pPr>
      <w:r>
        <w:rPr>
          <w:rFonts w:asciiTheme="minorHAnsi" w:hAnsiTheme="minorHAnsi" w:cs="Arial"/>
          <w:color w:val="000000"/>
          <w:szCs w:val="22"/>
          <w:lang w:val="en-CA" w:eastAsia="en-CA"/>
        </w:rPr>
        <w:t>Excellent communication, networking, and inter-personal skills;</w:t>
      </w:r>
    </w:p>
    <w:p w:rsidR="00ED10E5" w:rsidRDefault="00ED10E5" w:rsidP="00ED10E5">
      <w:pPr>
        <w:spacing w:after="120"/>
        <w:jc w:val="both"/>
        <w:rPr>
          <w:rFonts w:asciiTheme="minorHAnsi" w:hAnsiTheme="minorHAnsi" w:cs="Arial"/>
          <w:color w:val="FF0000"/>
          <w:szCs w:val="22"/>
          <w:highlight w:val="yellow"/>
          <w:lang w:val="en-CA" w:eastAsia="en-CA"/>
        </w:rPr>
      </w:pPr>
    </w:p>
    <w:p w:rsidR="00ED10E5" w:rsidRDefault="00ED10E5" w:rsidP="00483202">
      <w:pPr>
        <w:spacing w:after="120"/>
        <w:jc w:val="both"/>
        <w:rPr>
          <w:rFonts w:asciiTheme="minorHAnsi" w:hAnsiTheme="minorHAnsi" w:cs="Arial"/>
          <w:b/>
          <w:color w:val="000000"/>
          <w:szCs w:val="22"/>
          <w:lang w:val="en-CA" w:eastAsia="en-CA"/>
        </w:rPr>
      </w:pPr>
      <w:r>
        <w:rPr>
          <w:rFonts w:asciiTheme="minorHAnsi" w:hAnsiTheme="minorHAnsi" w:cs="Arial"/>
          <w:b/>
          <w:color w:val="000000"/>
          <w:szCs w:val="22"/>
          <w:lang w:val="en-CA" w:eastAsia="en-CA"/>
        </w:rPr>
        <w:t>Personal Qualities</w:t>
      </w:r>
    </w:p>
    <w:p w:rsidR="00ED10E5" w:rsidRDefault="00ED10E5" w:rsidP="00ED10E5">
      <w:pPr>
        <w:numPr>
          <w:ilvl w:val="0"/>
          <w:numId w:val="11"/>
        </w:numPr>
        <w:spacing w:after="120"/>
        <w:jc w:val="both"/>
        <w:rPr>
          <w:rFonts w:asciiTheme="minorHAnsi" w:hAnsiTheme="minorHAnsi" w:cs="Arial"/>
          <w:color w:val="000000"/>
          <w:szCs w:val="22"/>
          <w:lang w:val="en-CA" w:eastAsia="en-CA"/>
        </w:rPr>
      </w:pPr>
      <w:r>
        <w:rPr>
          <w:rFonts w:asciiTheme="minorHAnsi" w:hAnsiTheme="minorHAnsi" w:cs="Arial"/>
          <w:color w:val="000000"/>
          <w:szCs w:val="22"/>
          <w:lang w:val="en-CA" w:eastAsia="en-CA"/>
        </w:rPr>
        <w:t>Flexible, willing to share information and to take decisions;</w:t>
      </w:r>
    </w:p>
    <w:p w:rsidR="00ED10E5" w:rsidRDefault="00ED10E5" w:rsidP="00ED10E5">
      <w:pPr>
        <w:numPr>
          <w:ilvl w:val="0"/>
          <w:numId w:val="11"/>
        </w:numPr>
        <w:spacing w:after="120"/>
        <w:jc w:val="both"/>
        <w:rPr>
          <w:rFonts w:asciiTheme="minorHAnsi" w:hAnsiTheme="minorHAnsi" w:cs="Arial"/>
          <w:color w:val="000000"/>
          <w:szCs w:val="22"/>
          <w:lang w:val="en-CA" w:eastAsia="en-CA"/>
        </w:rPr>
      </w:pPr>
      <w:r>
        <w:rPr>
          <w:rFonts w:asciiTheme="minorHAnsi" w:hAnsiTheme="minorHAnsi" w:cs="Arial"/>
          <w:color w:val="000000"/>
          <w:szCs w:val="22"/>
          <w:lang w:val="en-CA" w:eastAsia="en-CA"/>
        </w:rPr>
        <w:t>Independent and self-motivated;</w:t>
      </w:r>
    </w:p>
    <w:p w:rsidR="00ED10E5" w:rsidRDefault="00ED10E5" w:rsidP="00ED10E5">
      <w:pPr>
        <w:numPr>
          <w:ilvl w:val="0"/>
          <w:numId w:val="11"/>
        </w:numPr>
        <w:spacing w:after="120"/>
        <w:jc w:val="both"/>
        <w:rPr>
          <w:rFonts w:asciiTheme="minorHAnsi" w:hAnsiTheme="minorHAnsi" w:cs="Arial"/>
          <w:color w:val="000000"/>
          <w:szCs w:val="22"/>
          <w:lang w:val="en-CA" w:eastAsia="en-CA"/>
        </w:rPr>
      </w:pPr>
      <w:r>
        <w:rPr>
          <w:rFonts w:asciiTheme="minorHAnsi" w:hAnsiTheme="minorHAnsi" w:cs="Arial"/>
          <w:color w:val="000000"/>
          <w:szCs w:val="22"/>
          <w:lang w:val="en-CA" w:eastAsia="en-CA"/>
        </w:rPr>
        <w:t>Capacity to work in a multi-cultural environment;</w:t>
      </w:r>
    </w:p>
    <w:p w:rsidR="00ED10E5" w:rsidRDefault="00ED10E5" w:rsidP="00ED10E5">
      <w:pPr>
        <w:numPr>
          <w:ilvl w:val="0"/>
          <w:numId w:val="11"/>
        </w:numPr>
        <w:spacing w:after="120"/>
        <w:jc w:val="both"/>
        <w:rPr>
          <w:rFonts w:asciiTheme="minorHAnsi" w:hAnsiTheme="minorHAnsi" w:cs="Arial"/>
          <w:color w:val="000000"/>
          <w:szCs w:val="22"/>
          <w:lang w:val="en-US" w:eastAsia="en-CA"/>
        </w:rPr>
      </w:pPr>
      <w:r>
        <w:rPr>
          <w:rFonts w:asciiTheme="minorHAnsi" w:hAnsiTheme="minorHAnsi" w:cs="Arial"/>
          <w:color w:val="000000"/>
          <w:szCs w:val="22"/>
          <w:lang w:val="en-CA" w:eastAsia="en-CA"/>
        </w:rPr>
        <w:t>Ability to meet deadlines under pressure;</w:t>
      </w:r>
    </w:p>
    <w:p w:rsidR="00ED10E5" w:rsidRDefault="00ED10E5" w:rsidP="00ED10E5">
      <w:pPr>
        <w:numPr>
          <w:ilvl w:val="0"/>
          <w:numId w:val="11"/>
        </w:numPr>
        <w:spacing w:after="120"/>
        <w:jc w:val="both"/>
        <w:rPr>
          <w:rFonts w:asciiTheme="minorHAnsi" w:hAnsiTheme="minorHAnsi" w:cs="Arial"/>
          <w:color w:val="000000"/>
          <w:szCs w:val="22"/>
          <w:lang w:val="en-CA" w:eastAsia="en-CA"/>
        </w:rPr>
      </w:pPr>
      <w:r>
        <w:rPr>
          <w:rFonts w:asciiTheme="minorHAnsi" w:hAnsiTheme="minorHAnsi" w:cs="Arial"/>
          <w:color w:val="000000"/>
          <w:szCs w:val="22"/>
          <w:lang w:val="en-CA" w:eastAsia="en-CA"/>
        </w:rPr>
        <w:t>Some willingness to travel.</w:t>
      </w:r>
    </w:p>
    <w:p w:rsidR="00ED10E5" w:rsidRDefault="00ED10E5" w:rsidP="00ED10E5">
      <w:pPr>
        <w:spacing w:after="120"/>
        <w:ind w:left="360"/>
        <w:jc w:val="both"/>
        <w:rPr>
          <w:rFonts w:asciiTheme="minorHAnsi" w:hAnsiTheme="minorHAnsi" w:cs="Arial"/>
          <w:color w:val="000000"/>
          <w:szCs w:val="22"/>
          <w:lang w:val="en-CA" w:eastAsia="en-CA"/>
        </w:rPr>
      </w:pPr>
    </w:p>
    <w:p w:rsidR="00ED10E5" w:rsidRDefault="00ED10E5" w:rsidP="00ED10E5">
      <w:pPr>
        <w:autoSpaceDE w:val="0"/>
        <w:autoSpaceDN w:val="0"/>
        <w:adjustRightInd w:val="0"/>
        <w:spacing w:after="120"/>
        <w:ind w:left="720"/>
        <w:rPr>
          <w:rFonts w:asciiTheme="minorHAnsi" w:eastAsia="SimSun" w:hAnsiTheme="minorHAnsi" w:cs="Arial"/>
          <w:color w:val="000000"/>
          <w:szCs w:val="22"/>
          <w:lang w:val="en-US" w:eastAsia="zh-CN"/>
        </w:rPr>
      </w:pPr>
    </w:p>
    <w:p w:rsidR="00ED10E5" w:rsidRDefault="00ED10E5" w:rsidP="00ED10E5">
      <w:pPr>
        <w:overflowPunct w:val="0"/>
        <w:adjustRightInd w:val="0"/>
        <w:spacing w:after="120"/>
        <w:ind w:left="1080"/>
        <w:textAlignment w:val="baseline"/>
        <w:rPr>
          <w:rFonts w:asciiTheme="minorHAnsi" w:hAnsiTheme="minorHAnsi" w:cs="Arial"/>
          <w:i/>
          <w:szCs w:val="22"/>
          <w:lang w:val="en-CA" w:eastAsia="en-CA"/>
        </w:rPr>
      </w:pPr>
    </w:p>
    <w:p w:rsidR="00ED10E5" w:rsidRDefault="00ED10E5" w:rsidP="00ED10E5">
      <w:pPr>
        <w:autoSpaceDE w:val="0"/>
        <w:autoSpaceDN w:val="0"/>
        <w:adjustRightInd w:val="0"/>
        <w:spacing w:after="120"/>
        <w:ind w:left="720"/>
        <w:jc w:val="both"/>
        <w:rPr>
          <w:rFonts w:asciiTheme="minorHAnsi" w:eastAsia="SimSun" w:hAnsiTheme="minorHAnsi" w:cs="Arial"/>
          <w:color w:val="000000"/>
          <w:szCs w:val="22"/>
          <w:lang w:eastAsia="zh-CN"/>
        </w:rPr>
      </w:pPr>
    </w:p>
    <w:sectPr w:rsidR="00ED10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E4A"/>
    <w:multiLevelType w:val="multilevel"/>
    <w:tmpl w:val="D2C448F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BA2A71"/>
    <w:multiLevelType w:val="hybridMultilevel"/>
    <w:tmpl w:val="8B50F5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CCF104E"/>
    <w:multiLevelType w:val="hybridMultilevel"/>
    <w:tmpl w:val="89BC6A7E"/>
    <w:lvl w:ilvl="0" w:tplc="DA50D3AA">
      <w:numFmt w:val="bullet"/>
      <w:lvlText w:val=""/>
      <w:lvlJc w:val="left"/>
      <w:pPr>
        <w:tabs>
          <w:tab w:val="num" w:pos="284"/>
        </w:tabs>
        <w:ind w:left="284" w:hanging="284"/>
      </w:pPr>
      <w:rPr>
        <w:rFonts w:ascii="Wingdings" w:hAnsi="Wingdings" w:cs="Times New Roman" w:hint="default"/>
        <w:color w:val="auto"/>
        <w:sz w:val="24"/>
        <w:szCs w:val="24"/>
      </w:rPr>
    </w:lvl>
    <w:lvl w:ilvl="1" w:tplc="251C2D1C">
      <w:start w:val="2"/>
      <w:numFmt w:val="bullet"/>
      <w:lvlText w:val=""/>
      <w:lvlJc w:val="left"/>
      <w:pPr>
        <w:tabs>
          <w:tab w:val="num" w:pos="1298"/>
        </w:tabs>
        <w:ind w:left="1298" w:hanging="360"/>
      </w:pPr>
      <w:rPr>
        <w:rFonts w:ascii="Wingdings" w:hAnsi="Wingdings" w:cs="Courier New" w:hint="default"/>
        <w:b/>
        <w:i w:val="0"/>
        <w:color w:val="3366FF"/>
        <w:sz w:val="16"/>
        <w:szCs w:val="24"/>
      </w:rPr>
    </w:lvl>
    <w:lvl w:ilvl="2" w:tplc="04090005">
      <w:start w:val="1"/>
      <w:numFmt w:val="bullet"/>
      <w:lvlText w:val=""/>
      <w:lvlJc w:val="left"/>
      <w:pPr>
        <w:tabs>
          <w:tab w:val="num" w:pos="2018"/>
        </w:tabs>
        <w:ind w:left="2018" w:hanging="360"/>
      </w:pPr>
      <w:rPr>
        <w:rFonts w:ascii="Wingdings" w:hAnsi="Wingdings" w:hint="default"/>
      </w:rPr>
    </w:lvl>
    <w:lvl w:ilvl="3" w:tplc="04090001">
      <w:start w:val="1"/>
      <w:numFmt w:val="bullet"/>
      <w:lvlText w:val=""/>
      <w:lvlJc w:val="left"/>
      <w:pPr>
        <w:tabs>
          <w:tab w:val="num" w:pos="2738"/>
        </w:tabs>
        <w:ind w:left="2738" w:hanging="360"/>
      </w:pPr>
      <w:rPr>
        <w:rFonts w:ascii="Symbol" w:hAnsi="Symbol" w:hint="default"/>
      </w:rPr>
    </w:lvl>
    <w:lvl w:ilvl="4" w:tplc="04090003">
      <w:start w:val="1"/>
      <w:numFmt w:val="bullet"/>
      <w:lvlText w:val="o"/>
      <w:lvlJc w:val="left"/>
      <w:pPr>
        <w:tabs>
          <w:tab w:val="num" w:pos="3458"/>
        </w:tabs>
        <w:ind w:left="3458" w:hanging="360"/>
      </w:pPr>
      <w:rPr>
        <w:rFonts w:ascii="Courier New" w:hAnsi="Courier New" w:cs="Courier New" w:hint="default"/>
      </w:rPr>
    </w:lvl>
    <w:lvl w:ilvl="5" w:tplc="04090005">
      <w:start w:val="1"/>
      <w:numFmt w:val="bullet"/>
      <w:lvlText w:val=""/>
      <w:lvlJc w:val="left"/>
      <w:pPr>
        <w:tabs>
          <w:tab w:val="num" w:pos="4178"/>
        </w:tabs>
        <w:ind w:left="4178" w:hanging="360"/>
      </w:pPr>
      <w:rPr>
        <w:rFonts w:ascii="Wingdings" w:hAnsi="Wingdings" w:hint="default"/>
      </w:rPr>
    </w:lvl>
    <w:lvl w:ilvl="6" w:tplc="04090001">
      <w:start w:val="1"/>
      <w:numFmt w:val="bullet"/>
      <w:lvlText w:val=""/>
      <w:lvlJc w:val="left"/>
      <w:pPr>
        <w:tabs>
          <w:tab w:val="num" w:pos="4898"/>
        </w:tabs>
        <w:ind w:left="4898" w:hanging="360"/>
      </w:pPr>
      <w:rPr>
        <w:rFonts w:ascii="Symbol" w:hAnsi="Symbol" w:hint="default"/>
      </w:rPr>
    </w:lvl>
    <w:lvl w:ilvl="7" w:tplc="04090003">
      <w:start w:val="1"/>
      <w:numFmt w:val="bullet"/>
      <w:lvlText w:val="o"/>
      <w:lvlJc w:val="left"/>
      <w:pPr>
        <w:tabs>
          <w:tab w:val="num" w:pos="5618"/>
        </w:tabs>
        <w:ind w:left="5618" w:hanging="360"/>
      </w:pPr>
      <w:rPr>
        <w:rFonts w:ascii="Courier New" w:hAnsi="Courier New" w:cs="Courier New" w:hint="default"/>
      </w:rPr>
    </w:lvl>
    <w:lvl w:ilvl="8" w:tplc="04090005">
      <w:start w:val="1"/>
      <w:numFmt w:val="bullet"/>
      <w:lvlText w:val=""/>
      <w:lvlJc w:val="left"/>
      <w:pPr>
        <w:tabs>
          <w:tab w:val="num" w:pos="6338"/>
        </w:tabs>
        <w:ind w:left="6338" w:hanging="360"/>
      </w:pPr>
      <w:rPr>
        <w:rFonts w:ascii="Wingdings" w:hAnsi="Wingdings" w:hint="default"/>
      </w:rPr>
    </w:lvl>
  </w:abstractNum>
  <w:abstractNum w:abstractNumId="3">
    <w:nsid w:val="1FB22CB2"/>
    <w:multiLevelType w:val="hybridMultilevel"/>
    <w:tmpl w:val="C3C045E4"/>
    <w:lvl w:ilvl="0" w:tplc="1F60F91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0B04DA"/>
    <w:multiLevelType w:val="multilevel"/>
    <w:tmpl w:val="7CD2EB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B501AF"/>
    <w:multiLevelType w:val="multilevel"/>
    <w:tmpl w:val="9042D19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AC62E41"/>
    <w:multiLevelType w:val="hybridMultilevel"/>
    <w:tmpl w:val="A07C2FAE"/>
    <w:lvl w:ilvl="0" w:tplc="1F60F91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7F753B"/>
    <w:multiLevelType w:val="hybridMultilevel"/>
    <w:tmpl w:val="3A8670CE"/>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8">
    <w:nsid w:val="769620F3"/>
    <w:multiLevelType w:val="hybridMultilevel"/>
    <w:tmpl w:val="C0143DDC"/>
    <w:lvl w:ilvl="0" w:tplc="70B690F6">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7CD724A9"/>
    <w:multiLevelType w:val="hybridMultilevel"/>
    <w:tmpl w:val="1E76D6B8"/>
    <w:lvl w:ilvl="0" w:tplc="1F60F91E">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2249B0"/>
    <w:multiLevelType w:val="hybridMultilevel"/>
    <w:tmpl w:val="4CD85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8B"/>
    <w:rsid w:val="000678D3"/>
    <w:rsid w:val="00212143"/>
    <w:rsid w:val="002E3219"/>
    <w:rsid w:val="00483202"/>
    <w:rsid w:val="00606CCB"/>
    <w:rsid w:val="008A4709"/>
    <w:rsid w:val="00C162AC"/>
    <w:rsid w:val="00D440B8"/>
    <w:rsid w:val="00DA5540"/>
    <w:rsid w:val="00EA008B"/>
    <w:rsid w:val="00ED10E5"/>
    <w:rsid w:val="00F92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08B"/>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08B"/>
    <w:pPr>
      <w:ind w:left="720"/>
      <w:contextualSpacing/>
    </w:pPr>
  </w:style>
  <w:style w:type="paragraph" w:styleId="Zhlav">
    <w:name w:val="header"/>
    <w:basedOn w:val="Normln"/>
    <w:link w:val="ZhlavChar"/>
    <w:semiHidden/>
    <w:unhideWhenUsed/>
    <w:rsid w:val="00ED10E5"/>
    <w:pPr>
      <w:tabs>
        <w:tab w:val="center" w:pos="4153"/>
        <w:tab w:val="right" w:pos="8306"/>
      </w:tabs>
    </w:pPr>
    <w:rPr>
      <w:rFonts w:ascii="Arial" w:hAnsi="Arial"/>
      <w:sz w:val="22"/>
      <w:szCs w:val="20"/>
      <w:lang w:val="fr-FR" w:eastAsia="fr-FR"/>
    </w:rPr>
  </w:style>
  <w:style w:type="character" w:customStyle="1" w:styleId="ZhlavChar">
    <w:name w:val="Záhlaví Char"/>
    <w:basedOn w:val="Standardnpsmoodstavce"/>
    <w:link w:val="Zhlav"/>
    <w:semiHidden/>
    <w:rsid w:val="00ED10E5"/>
    <w:rPr>
      <w:rFonts w:ascii="Arial" w:eastAsia="Times New Roman" w:hAnsi="Arial" w:cs="Times New Roman"/>
      <w:szCs w:val="20"/>
      <w:lang w:val="fr-FR" w:eastAsia="fr-FR"/>
    </w:rPr>
  </w:style>
  <w:style w:type="character" w:styleId="Hypertextovodkaz">
    <w:name w:val="Hyperlink"/>
    <w:basedOn w:val="Standardnpsmoodstavce"/>
    <w:uiPriority w:val="99"/>
    <w:unhideWhenUsed/>
    <w:rsid w:val="00DA5540"/>
    <w:rPr>
      <w:color w:val="0000FF" w:themeColor="hyperlink"/>
      <w:u w:val="single"/>
    </w:rPr>
  </w:style>
  <w:style w:type="paragraph" w:styleId="Normlnweb">
    <w:name w:val="Normal (Web)"/>
    <w:basedOn w:val="Normln"/>
    <w:uiPriority w:val="99"/>
    <w:semiHidden/>
    <w:unhideWhenUsed/>
    <w:rsid w:val="00C162AC"/>
    <w:pPr>
      <w:spacing w:before="100" w:beforeAutospacing="1" w:after="100" w:afterAutospacing="1"/>
    </w:pPr>
    <w:rPr>
      <w:rFonts w:eastAsiaTheme="minorHAnsi"/>
      <w:lang w:val="nl-BE" w:eastAsia="nl-BE"/>
    </w:rPr>
  </w:style>
  <w:style w:type="character" w:styleId="Siln">
    <w:name w:val="Strong"/>
    <w:basedOn w:val="Standardnpsmoodstavce"/>
    <w:uiPriority w:val="22"/>
    <w:qFormat/>
    <w:rsid w:val="00C16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08B"/>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08B"/>
    <w:pPr>
      <w:ind w:left="720"/>
      <w:contextualSpacing/>
    </w:pPr>
  </w:style>
  <w:style w:type="paragraph" w:styleId="Zhlav">
    <w:name w:val="header"/>
    <w:basedOn w:val="Normln"/>
    <w:link w:val="ZhlavChar"/>
    <w:semiHidden/>
    <w:unhideWhenUsed/>
    <w:rsid w:val="00ED10E5"/>
    <w:pPr>
      <w:tabs>
        <w:tab w:val="center" w:pos="4153"/>
        <w:tab w:val="right" w:pos="8306"/>
      </w:tabs>
    </w:pPr>
    <w:rPr>
      <w:rFonts w:ascii="Arial" w:hAnsi="Arial"/>
      <w:sz w:val="22"/>
      <w:szCs w:val="20"/>
      <w:lang w:val="fr-FR" w:eastAsia="fr-FR"/>
    </w:rPr>
  </w:style>
  <w:style w:type="character" w:customStyle="1" w:styleId="ZhlavChar">
    <w:name w:val="Záhlaví Char"/>
    <w:basedOn w:val="Standardnpsmoodstavce"/>
    <w:link w:val="Zhlav"/>
    <w:semiHidden/>
    <w:rsid w:val="00ED10E5"/>
    <w:rPr>
      <w:rFonts w:ascii="Arial" w:eastAsia="Times New Roman" w:hAnsi="Arial" w:cs="Times New Roman"/>
      <w:szCs w:val="20"/>
      <w:lang w:val="fr-FR" w:eastAsia="fr-FR"/>
    </w:rPr>
  </w:style>
  <w:style w:type="character" w:styleId="Hypertextovodkaz">
    <w:name w:val="Hyperlink"/>
    <w:basedOn w:val="Standardnpsmoodstavce"/>
    <w:uiPriority w:val="99"/>
    <w:unhideWhenUsed/>
    <w:rsid w:val="00DA5540"/>
    <w:rPr>
      <w:color w:val="0000FF" w:themeColor="hyperlink"/>
      <w:u w:val="single"/>
    </w:rPr>
  </w:style>
  <w:style w:type="paragraph" w:styleId="Normlnweb">
    <w:name w:val="Normal (Web)"/>
    <w:basedOn w:val="Normln"/>
    <w:uiPriority w:val="99"/>
    <w:semiHidden/>
    <w:unhideWhenUsed/>
    <w:rsid w:val="00C162AC"/>
    <w:pPr>
      <w:spacing w:before="100" w:beforeAutospacing="1" w:after="100" w:afterAutospacing="1"/>
    </w:pPr>
    <w:rPr>
      <w:rFonts w:eastAsiaTheme="minorHAnsi"/>
      <w:lang w:val="nl-BE" w:eastAsia="nl-BE"/>
    </w:rPr>
  </w:style>
  <w:style w:type="character" w:styleId="Siln">
    <w:name w:val="Strong"/>
    <w:basedOn w:val="Standardnpsmoodstavce"/>
    <w:uiPriority w:val="22"/>
    <w:qFormat/>
    <w:rsid w:val="00C1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5477">
      <w:bodyDiv w:val="1"/>
      <w:marLeft w:val="0"/>
      <w:marRight w:val="0"/>
      <w:marTop w:val="0"/>
      <w:marBottom w:val="0"/>
      <w:divBdr>
        <w:top w:val="none" w:sz="0" w:space="0" w:color="auto"/>
        <w:left w:val="none" w:sz="0" w:space="0" w:color="auto"/>
        <w:bottom w:val="none" w:sz="0" w:space="0" w:color="auto"/>
        <w:right w:val="none" w:sz="0" w:space="0" w:color="auto"/>
      </w:divBdr>
    </w:div>
    <w:div w:id="592281573">
      <w:bodyDiv w:val="1"/>
      <w:marLeft w:val="0"/>
      <w:marRight w:val="0"/>
      <w:marTop w:val="0"/>
      <w:marBottom w:val="0"/>
      <w:divBdr>
        <w:top w:val="none" w:sz="0" w:space="0" w:color="auto"/>
        <w:left w:val="none" w:sz="0" w:space="0" w:color="auto"/>
        <w:bottom w:val="none" w:sz="0" w:space="0" w:color="auto"/>
        <w:right w:val="none" w:sz="0" w:space="0" w:color="auto"/>
      </w:divBdr>
    </w:div>
    <w:div w:id="790782062">
      <w:bodyDiv w:val="1"/>
      <w:marLeft w:val="0"/>
      <w:marRight w:val="0"/>
      <w:marTop w:val="0"/>
      <w:marBottom w:val="0"/>
      <w:divBdr>
        <w:top w:val="none" w:sz="0" w:space="0" w:color="auto"/>
        <w:left w:val="none" w:sz="0" w:space="0" w:color="auto"/>
        <w:bottom w:val="none" w:sz="0" w:space="0" w:color="auto"/>
        <w:right w:val="none" w:sz="0" w:space="0" w:color="auto"/>
      </w:divBdr>
    </w:div>
    <w:div w:id="1621957405">
      <w:bodyDiv w:val="1"/>
      <w:marLeft w:val="0"/>
      <w:marRight w:val="0"/>
      <w:marTop w:val="0"/>
      <w:marBottom w:val="0"/>
      <w:divBdr>
        <w:top w:val="none" w:sz="0" w:space="0" w:color="auto"/>
        <w:left w:val="none" w:sz="0" w:space="0" w:color="auto"/>
        <w:bottom w:val="none" w:sz="0" w:space="0" w:color="auto"/>
        <w:right w:val="none" w:sz="0" w:space="0" w:color="auto"/>
      </w:divBdr>
      <w:divsChild>
        <w:div w:id="741828434">
          <w:marLeft w:val="0"/>
          <w:marRight w:val="0"/>
          <w:marTop w:val="0"/>
          <w:marBottom w:val="0"/>
          <w:divBdr>
            <w:top w:val="none" w:sz="0" w:space="0" w:color="auto"/>
            <w:left w:val="none" w:sz="0" w:space="0" w:color="auto"/>
            <w:bottom w:val="none" w:sz="0" w:space="0" w:color="auto"/>
            <w:right w:val="none" w:sz="0" w:space="0" w:color="auto"/>
          </w:divBdr>
          <w:divsChild>
            <w:div w:id="1709572948">
              <w:marLeft w:val="0"/>
              <w:marRight w:val="0"/>
              <w:marTop w:val="0"/>
              <w:marBottom w:val="0"/>
              <w:divBdr>
                <w:top w:val="none" w:sz="0" w:space="0" w:color="auto"/>
                <w:left w:val="none" w:sz="0" w:space="0" w:color="auto"/>
                <w:bottom w:val="none" w:sz="0" w:space="0" w:color="auto"/>
                <w:right w:val="none" w:sz="0" w:space="0" w:color="auto"/>
              </w:divBdr>
              <w:divsChild>
                <w:div w:id="669216945">
                  <w:marLeft w:val="0"/>
                  <w:marRight w:val="0"/>
                  <w:marTop w:val="0"/>
                  <w:marBottom w:val="0"/>
                  <w:divBdr>
                    <w:top w:val="none" w:sz="0" w:space="0" w:color="auto"/>
                    <w:left w:val="none" w:sz="0" w:space="0" w:color="auto"/>
                    <w:bottom w:val="none" w:sz="0" w:space="0" w:color="auto"/>
                    <w:right w:val="none" w:sz="0" w:space="0" w:color="auto"/>
                  </w:divBdr>
                  <w:divsChild>
                    <w:div w:id="1949848589">
                      <w:marLeft w:val="0"/>
                      <w:marRight w:val="0"/>
                      <w:marTop w:val="0"/>
                      <w:marBottom w:val="0"/>
                      <w:divBdr>
                        <w:top w:val="none" w:sz="0" w:space="0" w:color="auto"/>
                        <w:left w:val="none" w:sz="0" w:space="0" w:color="auto"/>
                        <w:bottom w:val="none" w:sz="0" w:space="0" w:color="auto"/>
                        <w:right w:val="none" w:sz="0" w:space="0" w:color="auto"/>
                      </w:divBdr>
                      <w:divsChild>
                        <w:div w:id="722101732">
                          <w:marLeft w:val="0"/>
                          <w:marRight w:val="0"/>
                          <w:marTop w:val="0"/>
                          <w:marBottom w:val="0"/>
                          <w:divBdr>
                            <w:top w:val="none" w:sz="0" w:space="0" w:color="auto"/>
                            <w:left w:val="none" w:sz="0" w:space="0" w:color="auto"/>
                            <w:bottom w:val="none" w:sz="0" w:space="0" w:color="auto"/>
                            <w:right w:val="none" w:sz="0" w:space="0" w:color="auto"/>
                          </w:divBdr>
                          <w:divsChild>
                            <w:div w:id="995955601">
                              <w:marLeft w:val="0"/>
                              <w:marRight w:val="0"/>
                              <w:marTop w:val="0"/>
                              <w:marBottom w:val="0"/>
                              <w:divBdr>
                                <w:top w:val="none" w:sz="0" w:space="0" w:color="auto"/>
                                <w:left w:val="none" w:sz="0" w:space="0" w:color="auto"/>
                                <w:bottom w:val="none" w:sz="0" w:space="0" w:color="auto"/>
                                <w:right w:val="none" w:sz="0" w:space="0" w:color="auto"/>
                              </w:divBdr>
                              <w:divsChild>
                                <w:div w:id="320550073">
                                  <w:marLeft w:val="0"/>
                                  <w:marRight w:val="0"/>
                                  <w:marTop w:val="0"/>
                                  <w:marBottom w:val="0"/>
                                  <w:divBdr>
                                    <w:top w:val="none" w:sz="0" w:space="0" w:color="auto"/>
                                    <w:left w:val="none" w:sz="0" w:space="0" w:color="auto"/>
                                    <w:bottom w:val="none" w:sz="0" w:space="0" w:color="auto"/>
                                    <w:right w:val="none" w:sz="0" w:space="0" w:color="auto"/>
                                  </w:divBdr>
                                  <w:divsChild>
                                    <w:div w:id="366487091">
                                      <w:marLeft w:val="0"/>
                                      <w:marRight w:val="0"/>
                                      <w:marTop w:val="0"/>
                                      <w:marBottom w:val="0"/>
                                      <w:divBdr>
                                        <w:top w:val="none" w:sz="0" w:space="0" w:color="auto"/>
                                        <w:left w:val="none" w:sz="0" w:space="0" w:color="auto"/>
                                        <w:bottom w:val="none" w:sz="0" w:space="0" w:color="auto"/>
                                        <w:right w:val="none" w:sz="0" w:space="0" w:color="auto"/>
                                      </w:divBdr>
                                      <w:divsChild>
                                        <w:div w:id="1949459327">
                                          <w:marLeft w:val="0"/>
                                          <w:marRight w:val="0"/>
                                          <w:marTop w:val="0"/>
                                          <w:marBottom w:val="0"/>
                                          <w:divBdr>
                                            <w:top w:val="none" w:sz="0" w:space="0" w:color="auto"/>
                                            <w:left w:val="none" w:sz="0" w:space="0" w:color="auto"/>
                                            <w:bottom w:val="none" w:sz="0" w:space="0" w:color="auto"/>
                                            <w:right w:val="none" w:sz="0" w:space="0" w:color="auto"/>
                                          </w:divBdr>
                                          <w:divsChild>
                                            <w:div w:id="76749228">
                                              <w:marLeft w:val="0"/>
                                              <w:marRight w:val="0"/>
                                              <w:marTop w:val="0"/>
                                              <w:marBottom w:val="0"/>
                                              <w:divBdr>
                                                <w:top w:val="none" w:sz="0" w:space="0" w:color="auto"/>
                                                <w:left w:val="none" w:sz="0" w:space="0" w:color="auto"/>
                                                <w:bottom w:val="none" w:sz="0" w:space="0" w:color="auto"/>
                                                <w:right w:val="none" w:sz="0" w:space="0" w:color="auto"/>
                                              </w:divBdr>
                                              <w:divsChild>
                                                <w:div w:id="583537158">
                                                  <w:marLeft w:val="0"/>
                                                  <w:marRight w:val="0"/>
                                                  <w:marTop w:val="0"/>
                                                  <w:marBottom w:val="0"/>
                                                  <w:divBdr>
                                                    <w:top w:val="none" w:sz="0" w:space="0" w:color="auto"/>
                                                    <w:left w:val="none" w:sz="0" w:space="0" w:color="auto"/>
                                                    <w:bottom w:val="none" w:sz="0" w:space="0" w:color="auto"/>
                                                    <w:right w:val="none" w:sz="0" w:space="0" w:color="auto"/>
                                                  </w:divBdr>
                                                  <w:divsChild>
                                                    <w:div w:id="273485045">
                                                      <w:marLeft w:val="0"/>
                                                      <w:marRight w:val="0"/>
                                                      <w:marTop w:val="0"/>
                                                      <w:marBottom w:val="0"/>
                                                      <w:divBdr>
                                                        <w:top w:val="none" w:sz="0" w:space="0" w:color="auto"/>
                                                        <w:left w:val="none" w:sz="0" w:space="0" w:color="auto"/>
                                                        <w:bottom w:val="none" w:sz="0" w:space="0" w:color="auto"/>
                                                        <w:right w:val="none" w:sz="0" w:space="0" w:color="auto"/>
                                                      </w:divBdr>
                                                      <w:divsChild>
                                                        <w:div w:id="1749380457">
                                                          <w:marLeft w:val="0"/>
                                                          <w:marRight w:val="0"/>
                                                          <w:marTop w:val="0"/>
                                                          <w:marBottom w:val="0"/>
                                                          <w:divBdr>
                                                            <w:top w:val="none" w:sz="0" w:space="0" w:color="auto"/>
                                                            <w:left w:val="none" w:sz="0" w:space="0" w:color="auto"/>
                                                            <w:bottom w:val="none" w:sz="0" w:space="0" w:color="auto"/>
                                                            <w:right w:val="none" w:sz="0" w:space="0" w:color="auto"/>
                                                          </w:divBdr>
                                                          <w:divsChild>
                                                            <w:div w:id="1107774902">
                                                              <w:marLeft w:val="0"/>
                                                              <w:marRight w:val="0"/>
                                                              <w:marTop w:val="0"/>
                                                              <w:marBottom w:val="0"/>
                                                              <w:divBdr>
                                                                <w:top w:val="none" w:sz="0" w:space="0" w:color="auto"/>
                                                                <w:left w:val="none" w:sz="0" w:space="0" w:color="auto"/>
                                                                <w:bottom w:val="none" w:sz="0" w:space="0" w:color="auto"/>
                                                                <w:right w:val="none" w:sz="0" w:space="0" w:color="auto"/>
                                                              </w:divBdr>
                                                              <w:divsChild>
                                                                <w:div w:id="583607297">
                                                                  <w:marLeft w:val="0"/>
                                                                  <w:marRight w:val="0"/>
                                                                  <w:marTop w:val="0"/>
                                                                  <w:marBottom w:val="0"/>
                                                                  <w:divBdr>
                                                                    <w:top w:val="none" w:sz="0" w:space="0" w:color="auto"/>
                                                                    <w:left w:val="none" w:sz="0" w:space="0" w:color="auto"/>
                                                                    <w:bottom w:val="none" w:sz="0" w:space="0" w:color="auto"/>
                                                                    <w:right w:val="none" w:sz="0" w:space="0" w:color="auto"/>
                                                                  </w:divBdr>
                                                                  <w:divsChild>
                                                                    <w:div w:id="1495299531">
                                                                      <w:marLeft w:val="0"/>
                                                                      <w:marRight w:val="0"/>
                                                                      <w:marTop w:val="0"/>
                                                                      <w:marBottom w:val="0"/>
                                                                      <w:divBdr>
                                                                        <w:top w:val="none" w:sz="0" w:space="0" w:color="auto"/>
                                                                        <w:left w:val="none" w:sz="0" w:space="0" w:color="auto"/>
                                                                        <w:bottom w:val="none" w:sz="0" w:space="0" w:color="auto"/>
                                                                        <w:right w:val="none" w:sz="0" w:space="0" w:color="auto"/>
                                                                      </w:divBdr>
                                                                      <w:divsChild>
                                                                        <w:div w:id="1815026382">
                                                                          <w:marLeft w:val="0"/>
                                                                          <w:marRight w:val="0"/>
                                                                          <w:marTop w:val="0"/>
                                                                          <w:marBottom w:val="0"/>
                                                                          <w:divBdr>
                                                                            <w:top w:val="none" w:sz="0" w:space="0" w:color="auto"/>
                                                                            <w:left w:val="none" w:sz="0" w:space="0" w:color="auto"/>
                                                                            <w:bottom w:val="none" w:sz="0" w:space="0" w:color="auto"/>
                                                                            <w:right w:val="none" w:sz="0" w:space="0" w:color="auto"/>
                                                                          </w:divBdr>
                                                                          <w:divsChild>
                                                                            <w:div w:id="574510719">
                                                                              <w:marLeft w:val="0"/>
                                                                              <w:marRight w:val="0"/>
                                                                              <w:marTop w:val="0"/>
                                                                              <w:marBottom w:val="0"/>
                                                                              <w:divBdr>
                                                                                <w:top w:val="none" w:sz="0" w:space="0" w:color="auto"/>
                                                                                <w:left w:val="none" w:sz="0" w:space="0" w:color="auto"/>
                                                                                <w:bottom w:val="none" w:sz="0" w:space="0" w:color="auto"/>
                                                                                <w:right w:val="none" w:sz="0" w:space="0" w:color="auto"/>
                                                                              </w:divBdr>
                                                                              <w:divsChild>
                                                                                <w:div w:id="771438069">
                                                                                  <w:marLeft w:val="0"/>
                                                                                  <w:marRight w:val="0"/>
                                                                                  <w:marTop w:val="0"/>
                                                                                  <w:marBottom w:val="0"/>
                                                                                  <w:divBdr>
                                                                                    <w:top w:val="none" w:sz="0" w:space="0" w:color="auto"/>
                                                                                    <w:left w:val="none" w:sz="0" w:space="0" w:color="auto"/>
                                                                                    <w:bottom w:val="none" w:sz="0" w:space="0" w:color="auto"/>
                                                                                    <w:right w:val="none" w:sz="0" w:space="0" w:color="auto"/>
                                                                                  </w:divBdr>
                                                                                  <w:divsChild>
                                                                                    <w:div w:id="14490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oncordeurope.org/owa/UrlBlockedErro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Bullmann</dc:creator>
  <cp:lastModifiedBy>Baru</cp:lastModifiedBy>
  <cp:revision>2</cp:revision>
  <dcterms:created xsi:type="dcterms:W3CDTF">2013-07-23T10:05:00Z</dcterms:created>
  <dcterms:modified xsi:type="dcterms:W3CDTF">2013-07-23T10:05:00Z</dcterms:modified>
</cp:coreProperties>
</file>